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386B9B" w:rsidRDefault="00781FCB" w:rsidP="006657DC">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lang w:eastAsia="ru-RU"/>
        </w:rPr>
        <w:t>СИЛАБУС НАВЧАЛЬНОЇ ДИСЦИПЛІНИ</w:t>
      </w:r>
    </w:p>
    <w:p w:rsidR="00781FCB" w:rsidRPr="00386B9B" w:rsidRDefault="00781FCB" w:rsidP="006657DC">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w:t>
      </w:r>
      <w:r w:rsidR="002B61DD">
        <w:rPr>
          <w:rFonts w:ascii="Times New Roman" w:hAnsi="Times New Roman"/>
          <w:b/>
          <w:sz w:val="28"/>
          <w:szCs w:val="28"/>
          <w:lang w:val="ru-RU" w:eastAsia="ru-RU"/>
        </w:rPr>
        <w:t>Стандартизація та сертифікація туристичних послуг</w:t>
      </w:r>
      <w:r w:rsidRPr="00386B9B">
        <w:rPr>
          <w:rFonts w:ascii="Times New Roman" w:hAnsi="Times New Roman"/>
          <w:b/>
          <w:sz w:val="28"/>
          <w:szCs w:val="28"/>
          <w:lang w:eastAsia="ru-RU"/>
        </w:rPr>
        <w:t>»</w:t>
      </w:r>
    </w:p>
    <w:p w:rsidR="00781FCB" w:rsidRPr="00386B9B" w:rsidRDefault="00F6400E" w:rsidP="006657DC">
      <w:pPr>
        <w:spacing w:after="0" w:line="240" w:lineRule="auto"/>
        <w:rPr>
          <w:rFonts w:ascii="Times New Roman" w:hAnsi="Times New Roman"/>
          <w:b/>
          <w:sz w:val="24"/>
          <w:szCs w:val="24"/>
          <w:lang w:eastAsia="ru-RU"/>
        </w:rPr>
      </w:pPr>
      <w:r w:rsidRPr="00386B9B">
        <w:rPr>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386B9B" w:rsidTr="002B5EA2">
        <w:tc>
          <w:tcPr>
            <w:tcW w:w="3369" w:type="dxa"/>
          </w:tcPr>
          <w:p w:rsidR="00781FCB" w:rsidRPr="00386B9B"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386B9B"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Ступінь освіти</w:t>
                  </w:r>
                </w:p>
              </w:tc>
              <w:tc>
                <w:tcPr>
                  <w:tcW w:w="2451" w:type="dxa"/>
                </w:tcPr>
                <w:p w:rsidR="00781FCB" w:rsidRPr="00386B9B" w:rsidRDefault="001B1042" w:rsidP="002B5EA2">
                  <w:pPr>
                    <w:spacing w:after="0" w:line="240" w:lineRule="auto"/>
                    <w:rPr>
                      <w:rFonts w:ascii="Times New Roman" w:hAnsi="Times New Roman"/>
                      <w:b/>
                      <w:sz w:val="26"/>
                      <w:szCs w:val="26"/>
                      <w:lang w:val="ru-RU" w:eastAsia="ru-RU"/>
                    </w:rPr>
                  </w:pPr>
                  <w:r w:rsidRPr="00386B9B">
                    <w:rPr>
                      <w:rFonts w:ascii="Times New Roman" w:hAnsi="Times New Roman"/>
                      <w:sz w:val="26"/>
                      <w:szCs w:val="26"/>
                      <w:lang w:val="ru-RU" w:eastAsia="ru-RU"/>
                    </w:rPr>
                    <w:t>Бакалавр</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Освітня програма               </w:t>
                  </w:r>
                </w:p>
              </w:tc>
              <w:tc>
                <w:tcPr>
                  <w:tcW w:w="2451" w:type="dxa"/>
                </w:tcPr>
                <w:p w:rsidR="00781FCB" w:rsidRPr="00386B9B" w:rsidRDefault="00E825E4" w:rsidP="002B5EA2">
                  <w:pPr>
                    <w:spacing w:after="0" w:line="240" w:lineRule="auto"/>
                    <w:rPr>
                      <w:rFonts w:ascii="Times New Roman" w:hAnsi="Times New Roman"/>
                      <w:sz w:val="24"/>
                      <w:szCs w:val="24"/>
                      <w:lang w:eastAsia="ru-RU"/>
                    </w:rPr>
                  </w:pPr>
                  <w:r w:rsidRPr="00386B9B">
                    <w:rPr>
                      <w:rFonts w:ascii="Times New Roman" w:hAnsi="Times New Roman"/>
                      <w:sz w:val="24"/>
                      <w:szCs w:val="24"/>
                      <w:lang w:val="ru-RU" w:eastAsia="uk-UA"/>
                    </w:rPr>
                    <w:t>«Туризм»</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Загальний обсяг                   </w:t>
                  </w:r>
                </w:p>
              </w:tc>
              <w:tc>
                <w:tcPr>
                  <w:tcW w:w="2451" w:type="dxa"/>
                </w:tcPr>
                <w:p w:rsidR="00781FCB" w:rsidRPr="00386B9B" w:rsidRDefault="002B61DD" w:rsidP="002B61DD">
                  <w:pPr>
                    <w:spacing w:after="0" w:line="240" w:lineRule="auto"/>
                    <w:rPr>
                      <w:rFonts w:ascii="Times New Roman" w:hAnsi="Times New Roman"/>
                      <w:b/>
                      <w:sz w:val="26"/>
                      <w:szCs w:val="26"/>
                      <w:lang w:eastAsia="ru-RU"/>
                    </w:rPr>
                  </w:pPr>
                  <w:r>
                    <w:rPr>
                      <w:rFonts w:ascii="Times New Roman" w:hAnsi="Times New Roman"/>
                      <w:sz w:val="26"/>
                      <w:szCs w:val="26"/>
                      <w:lang w:eastAsia="ru-RU"/>
                    </w:rPr>
                    <w:t>6</w:t>
                  </w:r>
                  <w:r w:rsidR="00781FCB" w:rsidRPr="00386B9B">
                    <w:rPr>
                      <w:rFonts w:ascii="Times New Roman" w:hAnsi="Times New Roman"/>
                      <w:sz w:val="26"/>
                      <w:szCs w:val="26"/>
                      <w:lang w:eastAsia="ru-RU"/>
                    </w:rPr>
                    <w:t xml:space="preserve"> кредит</w:t>
                  </w:r>
                  <w:r>
                    <w:rPr>
                      <w:rFonts w:ascii="Times New Roman" w:hAnsi="Times New Roman"/>
                      <w:sz w:val="26"/>
                      <w:szCs w:val="26"/>
                      <w:lang w:eastAsia="ru-RU"/>
                    </w:rPr>
                    <w:t>ів</w:t>
                  </w:r>
                  <w:r w:rsidR="002B5A1F" w:rsidRPr="00386B9B">
                    <w:rPr>
                      <w:rFonts w:ascii="Times New Roman" w:hAnsi="Times New Roman"/>
                      <w:sz w:val="26"/>
                      <w:szCs w:val="26"/>
                      <w:lang w:eastAsia="ru-RU"/>
                    </w:rPr>
                    <w:t xml:space="preserve"> </w:t>
                  </w:r>
                  <w:r w:rsidR="00781FCB" w:rsidRPr="00386B9B">
                    <w:rPr>
                      <w:rFonts w:ascii="Times New Roman" w:hAnsi="Times New Roman"/>
                      <w:sz w:val="26"/>
                      <w:szCs w:val="26"/>
                      <w:lang w:eastAsia="ru-RU"/>
                    </w:rPr>
                    <w:t>ЄКТС</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bCs/>
                      <w:sz w:val="26"/>
                      <w:szCs w:val="26"/>
                      <w:lang w:eastAsia="ru-RU"/>
                    </w:rPr>
                    <w:t xml:space="preserve">Тривалість викладання      </w:t>
                  </w:r>
                </w:p>
              </w:tc>
              <w:tc>
                <w:tcPr>
                  <w:tcW w:w="2451" w:type="dxa"/>
                </w:tcPr>
                <w:p w:rsidR="00781FCB" w:rsidRPr="00386B9B" w:rsidRDefault="002B61DD"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4</w:t>
                  </w:r>
                  <w:r w:rsidR="00EC730D" w:rsidRPr="00386B9B">
                    <w:rPr>
                      <w:rFonts w:ascii="Times New Roman" w:hAnsi="Times New Roman"/>
                      <w:sz w:val="26"/>
                      <w:szCs w:val="26"/>
                      <w:lang w:val="ru-RU" w:eastAsia="ru-RU"/>
                    </w:rPr>
                    <w:t>-й семестр</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Обсяг навчальних занять  </w:t>
                  </w:r>
                </w:p>
              </w:tc>
              <w:tc>
                <w:tcPr>
                  <w:tcW w:w="2451" w:type="dxa"/>
                </w:tcPr>
                <w:p w:rsidR="00781FCB" w:rsidRPr="00386B9B" w:rsidRDefault="002B61DD"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180</w:t>
                  </w:r>
                  <w:r w:rsidR="00781FCB" w:rsidRPr="00386B9B">
                    <w:rPr>
                      <w:rFonts w:ascii="Times New Roman" w:hAnsi="Times New Roman"/>
                      <w:sz w:val="26"/>
                      <w:szCs w:val="26"/>
                      <w:lang w:eastAsia="ru-RU"/>
                    </w:rPr>
                    <w:t xml:space="preserve"> годин</w:t>
                  </w:r>
                </w:p>
              </w:tc>
            </w:tr>
            <w:tr w:rsidR="00781FCB" w:rsidRPr="00386B9B" w:rsidTr="002B5EA2">
              <w:tc>
                <w:tcPr>
                  <w:tcW w:w="3640" w:type="dxa"/>
                </w:tcPr>
                <w:p w:rsidR="00781FCB" w:rsidRPr="00386B9B" w:rsidRDefault="00781FCB" w:rsidP="002B5EA2">
                  <w:pPr>
                    <w:spacing w:after="0" w:line="240" w:lineRule="auto"/>
                    <w:ind w:left="171"/>
                    <w:rPr>
                      <w:rFonts w:ascii="Times New Roman" w:hAnsi="Times New Roman"/>
                      <w:b/>
                      <w:sz w:val="26"/>
                      <w:szCs w:val="26"/>
                      <w:lang w:eastAsia="ru-RU"/>
                    </w:rPr>
                  </w:pPr>
                  <w:r w:rsidRPr="00386B9B">
                    <w:rPr>
                      <w:rFonts w:ascii="Times New Roman" w:hAnsi="Times New Roman"/>
                      <w:b/>
                      <w:sz w:val="26"/>
                      <w:szCs w:val="26"/>
                      <w:lang w:eastAsia="ru-RU"/>
                    </w:rPr>
                    <w:t xml:space="preserve">у т.ч. аудиторні заняття </w:t>
                  </w:r>
                </w:p>
                <w:p w:rsidR="00781FCB" w:rsidRPr="00386B9B" w:rsidRDefault="00781FCB" w:rsidP="002B5EA2">
                  <w:pPr>
                    <w:spacing w:after="0" w:line="240" w:lineRule="auto"/>
                    <w:ind w:left="171"/>
                    <w:rPr>
                      <w:rFonts w:ascii="Times New Roman" w:hAnsi="Times New Roman"/>
                      <w:b/>
                      <w:sz w:val="26"/>
                      <w:szCs w:val="26"/>
                      <w:lang w:eastAsia="ru-RU"/>
                    </w:rPr>
                  </w:pPr>
                  <w:r w:rsidRPr="00386B9B">
                    <w:rPr>
                      <w:rFonts w:ascii="Times New Roman" w:hAnsi="Times New Roman"/>
                      <w:b/>
                      <w:sz w:val="26"/>
                      <w:szCs w:val="26"/>
                      <w:lang w:eastAsia="ru-RU"/>
                    </w:rPr>
                    <w:t xml:space="preserve">на тиждень </w:t>
                  </w:r>
                </w:p>
              </w:tc>
              <w:tc>
                <w:tcPr>
                  <w:tcW w:w="2451" w:type="dxa"/>
                </w:tcPr>
                <w:p w:rsidR="00781FCB" w:rsidRPr="00386B9B" w:rsidRDefault="00AD25EA" w:rsidP="001B104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5</w:t>
                  </w:r>
                  <w:r w:rsidR="002D3033" w:rsidRPr="00386B9B">
                    <w:rPr>
                      <w:rFonts w:ascii="Times New Roman" w:hAnsi="Times New Roman"/>
                      <w:sz w:val="26"/>
                      <w:szCs w:val="26"/>
                      <w:lang w:eastAsia="ru-RU"/>
                    </w:rPr>
                    <w:t xml:space="preserve"> </w:t>
                  </w:r>
                  <w:r w:rsidR="00EC730D" w:rsidRPr="00386B9B">
                    <w:rPr>
                      <w:rFonts w:ascii="Times New Roman" w:hAnsi="Times New Roman"/>
                      <w:sz w:val="26"/>
                      <w:szCs w:val="26"/>
                      <w:lang w:eastAsia="ru-RU"/>
                    </w:rPr>
                    <w:t>годин</w:t>
                  </w:r>
                  <w:r w:rsidR="00781FCB" w:rsidRPr="00386B9B">
                    <w:rPr>
                      <w:rFonts w:ascii="Times New Roman" w:hAnsi="Times New Roman"/>
                      <w:sz w:val="26"/>
                      <w:szCs w:val="26"/>
                      <w:lang w:eastAsia="ru-RU"/>
                    </w:rPr>
                    <w:t xml:space="preserve"> на тиждень</w:t>
                  </w:r>
                </w:p>
              </w:tc>
            </w:tr>
            <w:tr w:rsidR="00781FCB" w:rsidRPr="00386B9B" w:rsidTr="002B5EA2">
              <w:tc>
                <w:tcPr>
                  <w:tcW w:w="3640" w:type="dxa"/>
                </w:tcPr>
                <w:p w:rsidR="00781FCB" w:rsidRPr="00386B9B" w:rsidRDefault="00781FCB" w:rsidP="002B5EA2">
                  <w:pPr>
                    <w:spacing w:after="0" w:line="240" w:lineRule="auto"/>
                    <w:ind w:right="418"/>
                    <w:jc w:val="right"/>
                    <w:rPr>
                      <w:rFonts w:ascii="Times New Roman" w:hAnsi="Times New Roman"/>
                      <w:b/>
                      <w:sz w:val="26"/>
                      <w:szCs w:val="26"/>
                      <w:lang w:eastAsia="ru-RU"/>
                    </w:rPr>
                  </w:pPr>
                  <w:r w:rsidRPr="00386B9B">
                    <w:rPr>
                      <w:rFonts w:ascii="Times New Roman" w:hAnsi="Times New Roman"/>
                      <w:b/>
                      <w:sz w:val="26"/>
                      <w:szCs w:val="26"/>
                      <w:lang w:eastAsia="ru-RU"/>
                    </w:rPr>
                    <w:t>лекції</w:t>
                  </w:r>
                </w:p>
              </w:tc>
              <w:tc>
                <w:tcPr>
                  <w:tcW w:w="2451" w:type="dxa"/>
                </w:tcPr>
                <w:p w:rsidR="00781FCB" w:rsidRPr="00386B9B" w:rsidRDefault="00D40A36" w:rsidP="002B5EA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2</w:t>
                  </w:r>
                  <w:r w:rsidR="00781FCB" w:rsidRPr="00386B9B">
                    <w:rPr>
                      <w:rFonts w:ascii="Times New Roman" w:hAnsi="Times New Roman"/>
                      <w:sz w:val="26"/>
                      <w:szCs w:val="26"/>
                      <w:lang w:eastAsia="ru-RU"/>
                    </w:rPr>
                    <w:t xml:space="preserve"> години</w:t>
                  </w:r>
                </w:p>
              </w:tc>
            </w:tr>
            <w:tr w:rsidR="00781FCB" w:rsidRPr="00386B9B" w:rsidTr="002B5EA2">
              <w:tc>
                <w:tcPr>
                  <w:tcW w:w="3640" w:type="dxa"/>
                </w:tcPr>
                <w:p w:rsidR="00781FCB" w:rsidRPr="00386B9B" w:rsidRDefault="00781FCB" w:rsidP="002B5EA2">
                  <w:pPr>
                    <w:spacing w:after="0" w:line="240" w:lineRule="auto"/>
                    <w:ind w:right="418"/>
                    <w:jc w:val="right"/>
                    <w:rPr>
                      <w:rFonts w:ascii="Times New Roman" w:hAnsi="Times New Roman"/>
                      <w:b/>
                      <w:sz w:val="26"/>
                      <w:szCs w:val="26"/>
                      <w:lang w:eastAsia="ru-RU"/>
                    </w:rPr>
                  </w:pPr>
                  <w:r w:rsidRPr="00386B9B">
                    <w:rPr>
                      <w:rFonts w:ascii="Times New Roman" w:hAnsi="Times New Roman"/>
                      <w:b/>
                      <w:sz w:val="26"/>
                      <w:szCs w:val="26"/>
                      <w:lang w:eastAsia="ru-RU"/>
                    </w:rPr>
                    <w:t>практичні</w:t>
                  </w:r>
                </w:p>
              </w:tc>
              <w:tc>
                <w:tcPr>
                  <w:tcW w:w="2451" w:type="dxa"/>
                </w:tcPr>
                <w:p w:rsidR="00781FCB" w:rsidRPr="00386B9B" w:rsidRDefault="00AD25EA" w:rsidP="000E1134">
                  <w:pPr>
                    <w:tabs>
                      <w:tab w:val="left" w:pos="3105"/>
                    </w:tabs>
                    <w:spacing w:after="0" w:line="240" w:lineRule="auto"/>
                    <w:rPr>
                      <w:rFonts w:ascii="Times New Roman" w:hAnsi="Times New Roman"/>
                      <w:sz w:val="26"/>
                      <w:szCs w:val="26"/>
                      <w:lang w:val="ru-RU" w:eastAsia="ru-RU"/>
                    </w:rPr>
                  </w:pPr>
                  <w:r w:rsidRPr="00386B9B">
                    <w:rPr>
                      <w:rFonts w:ascii="Times New Roman" w:hAnsi="Times New Roman"/>
                      <w:sz w:val="26"/>
                      <w:szCs w:val="26"/>
                      <w:lang w:eastAsia="ru-RU"/>
                    </w:rPr>
                    <w:t>3</w:t>
                  </w:r>
                  <w:r w:rsidR="002D3033" w:rsidRPr="00386B9B">
                    <w:rPr>
                      <w:rFonts w:ascii="Times New Roman" w:hAnsi="Times New Roman"/>
                      <w:sz w:val="26"/>
                      <w:szCs w:val="26"/>
                      <w:lang w:eastAsia="ru-RU"/>
                    </w:rPr>
                    <w:t xml:space="preserve"> </w:t>
                  </w:r>
                  <w:r w:rsidR="00781FCB" w:rsidRPr="00386B9B">
                    <w:rPr>
                      <w:rFonts w:ascii="Times New Roman" w:hAnsi="Times New Roman"/>
                      <w:sz w:val="26"/>
                      <w:szCs w:val="26"/>
                      <w:lang w:eastAsia="ru-RU"/>
                    </w:rPr>
                    <w:t>годин</w:t>
                  </w:r>
                  <w:r w:rsidR="000E1134" w:rsidRPr="00386B9B">
                    <w:rPr>
                      <w:rFonts w:ascii="Times New Roman" w:hAnsi="Times New Roman"/>
                      <w:sz w:val="26"/>
                      <w:szCs w:val="26"/>
                      <w:lang w:eastAsia="ru-RU"/>
                    </w:rPr>
                    <w:t>и</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Мова викладання</w:t>
                  </w:r>
                </w:p>
              </w:tc>
              <w:tc>
                <w:tcPr>
                  <w:tcW w:w="2451" w:type="dxa"/>
                </w:tcPr>
                <w:p w:rsidR="00781FCB" w:rsidRPr="00386B9B" w:rsidRDefault="00781FCB" w:rsidP="002B5EA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 xml:space="preserve">українська </w:t>
                  </w:r>
                </w:p>
              </w:tc>
            </w:tr>
          </w:tbl>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sz w:val="26"/>
                <w:szCs w:val="26"/>
                <w:lang w:eastAsia="ru-RU"/>
              </w:rPr>
            </w:pPr>
          </w:p>
        </w:tc>
      </w:tr>
    </w:tbl>
    <w:p w:rsidR="00781FCB" w:rsidRPr="00386B9B" w:rsidRDefault="00781FCB" w:rsidP="006657DC">
      <w:pPr>
        <w:widowControl w:val="0"/>
        <w:spacing w:after="0" w:line="240" w:lineRule="auto"/>
        <w:rPr>
          <w:rFonts w:ascii="Times New Roman" w:hAnsi="Times New Roman"/>
          <w:b/>
          <w:sz w:val="26"/>
          <w:szCs w:val="26"/>
          <w:lang w:eastAsia="ru-RU"/>
        </w:rPr>
      </w:pPr>
    </w:p>
    <w:p w:rsidR="00781FCB" w:rsidRPr="00386B9B" w:rsidRDefault="00781FCB" w:rsidP="006657DC">
      <w:pPr>
        <w:widowControl w:val="0"/>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Кафедра, що викладає:</w:t>
      </w:r>
      <w:r w:rsidRPr="00386B9B">
        <w:rPr>
          <w:rFonts w:ascii="Times New Roman" w:hAnsi="Times New Roman"/>
          <w:sz w:val="26"/>
          <w:szCs w:val="26"/>
          <w:lang w:eastAsia="ru-RU"/>
        </w:rPr>
        <w:t xml:space="preserve"> Туризму та економіки підприємства</w:t>
      </w:r>
    </w:p>
    <w:p w:rsidR="00781FCB" w:rsidRPr="00386B9B" w:rsidRDefault="00781FCB" w:rsidP="006657DC">
      <w:pPr>
        <w:widowControl w:val="0"/>
        <w:spacing w:after="0" w:line="240" w:lineRule="auto"/>
        <w:rPr>
          <w:rFonts w:ascii="Times New Roman" w:hAnsi="Times New Roman"/>
          <w:b/>
          <w:sz w:val="26"/>
          <w:szCs w:val="26"/>
          <w:lang w:eastAsia="ru-RU"/>
        </w:rPr>
      </w:pPr>
    </w:p>
    <w:p w:rsidR="00781FCB" w:rsidRPr="00386B9B" w:rsidRDefault="00781FCB" w:rsidP="006657DC">
      <w:pPr>
        <w:widowControl w:val="0"/>
        <w:spacing w:after="0" w:line="240" w:lineRule="auto"/>
        <w:rPr>
          <w:rFonts w:ascii="Times New Roman" w:hAnsi="Times New Roman"/>
          <w:sz w:val="26"/>
          <w:szCs w:val="26"/>
          <w:shd w:val="clear" w:color="auto" w:fill="FFFFFF"/>
        </w:rPr>
      </w:pPr>
      <w:r w:rsidRPr="00386B9B">
        <w:rPr>
          <w:rFonts w:ascii="Times New Roman" w:hAnsi="Times New Roman"/>
          <w:b/>
          <w:sz w:val="26"/>
          <w:szCs w:val="26"/>
          <w:lang w:eastAsia="ru-RU"/>
        </w:rPr>
        <w:t>Сторінка курсу в ДО НТУ «ДП»:</w:t>
      </w:r>
      <w:r w:rsidR="00AD25EA" w:rsidRPr="00386B9B">
        <w:rPr>
          <w:rFonts w:ascii="Times New Roman" w:hAnsi="Times New Roman"/>
          <w:b/>
          <w:sz w:val="26"/>
          <w:szCs w:val="26"/>
          <w:lang w:eastAsia="ru-RU"/>
        </w:rPr>
        <w:t xml:space="preserve"> </w:t>
      </w:r>
      <w:r w:rsidR="00EC730D" w:rsidRPr="00386B9B">
        <w:rPr>
          <w:rStyle w:val="a6"/>
          <w:rFonts w:ascii="Times New Roman" w:hAnsi="Times New Roman"/>
          <w:color w:val="auto"/>
          <w:sz w:val="26"/>
          <w:szCs w:val="26"/>
        </w:rPr>
        <w:t>https://do.nmu.org.ua/course/view.php?id=</w:t>
      </w:r>
      <w:r w:rsidR="002B61DD">
        <w:rPr>
          <w:rStyle w:val="a6"/>
          <w:rFonts w:ascii="Times New Roman" w:hAnsi="Times New Roman"/>
          <w:color w:val="auto"/>
          <w:sz w:val="26"/>
          <w:szCs w:val="26"/>
        </w:rPr>
        <w:t>2366</w:t>
      </w:r>
    </w:p>
    <w:p w:rsidR="00781FCB" w:rsidRPr="00386B9B" w:rsidRDefault="00781FCB" w:rsidP="00516D8D">
      <w:pPr>
        <w:widowControl w:val="0"/>
        <w:spacing w:after="0" w:line="240" w:lineRule="auto"/>
        <w:jc w:val="both"/>
        <w:rPr>
          <w:rFonts w:ascii="Times New Roman" w:hAnsi="Times New Roman"/>
          <w:b/>
          <w:bCs/>
          <w:sz w:val="26"/>
          <w:szCs w:val="26"/>
          <w:shd w:val="clear" w:color="auto" w:fill="FFFFFF"/>
        </w:rPr>
      </w:pPr>
      <w:r w:rsidRPr="00386B9B">
        <w:rPr>
          <w:rFonts w:ascii="Times New Roman" w:hAnsi="Times New Roman"/>
          <w:b/>
          <w:bCs/>
          <w:sz w:val="26"/>
          <w:szCs w:val="26"/>
          <w:shd w:val="clear" w:color="auto" w:fill="FFFFFF"/>
        </w:rPr>
        <w:t xml:space="preserve">Консультації: </w:t>
      </w:r>
      <w:r w:rsidRPr="00386B9B">
        <w:rPr>
          <w:rFonts w:ascii="Times New Roman" w:hAnsi="Times New Roman"/>
          <w:sz w:val="26"/>
          <w:szCs w:val="26"/>
        </w:rPr>
        <w:t>за окремим розкладом, погодженим зі здобувачами вищої освіти.</w:t>
      </w:r>
    </w:p>
    <w:p w:rsidR="00AD25EA" w:rsidRPr="00386B9B" w:rsidRDefault="00781FCB" w:rsidP="00AD25EA">
      <w:pPr>
        <w:widowControl w:val="0"/>
        <w:spacing w:after="0" w:line="240" w:lineRule="auto"/>
        <w:jc w:val="both"/>
        <w:rPr>
          <w:rFonts w:ascii="Times New Roman" w:hAnsi="Times New Roman"/>
          <w:sz w:val="26"/>
          <w:szCs w:val="26"/>
        </w:rPr>
      </w:pPr>
      <w:r w:rsidRPr="00386B9B">
        <w:rPr>
          <w:rFonts w:ascii="Times New Roman" w:hAnsi="Times New Roman"/>
          <w:b/>
          <w:bCs/>
          <w:sz w:val="26"/>
          <w:szCs w:val="26"/>
          <w:shd w:val="clear" w:color="auto" w:fill="FFFFFF"/>
        </w:rPr>
        <w:t xml:space="preserve">Онлайн-консультації: </w:t>
      </w:r>
      <w:r w:rsidR="0090276F" w:rsidRPr="00386B9B">
        <w:rPr>
          <w:rFonts w:ascii="Times New Roman" w:hAnsi="Times New Roman"/>
          <w:sz w:val="26"/>
          <w:szCs w:val="26"/>
        </w:rPr>
        <w:t>електронна пошта</w:t>
      </w:r>
    </w:p>
    <w:tbl>
      <w:tblPr>
        <w:tblW w:w="0" w:type="auto"/>
        <w:tblLook w:val="04A0"/>
      </w:tblPr>
      <w:tblGrid>
        <w:gridCol w:w="3227"/>
        <w:gridCol w:w="6344"/>
      </w:tblGrid>
      <w:tr w:rsidR="00AD25EA" w:rsidRPr="00386B9B" w:rsidTr="00C7285A">
        <w:tc>
          <w:tcPr>
            <w:tcW w:w="3227" w:type="dxa"/>
          </w:tcPr>
          <w:p w:rsidR="00AD25EA" w:rsidRPr="00386B9B" w:rsidRDefault="00AD25EA" w:rsidP="00C7285A">
            <w:pPr>
              <w:widowControl w:val="0"/>
              <w:spacing w:after="0"/>
              <w:jc w:val="center"/>
              <w:rPr>
                <w:rFonts w:ascii="Times New Roman" w:hAnsi="Times New Roman"/>
                <w:b/>
                <w:sz w:val="28"/>
                <w:szCs w:val="28"/>
              </w:rPr>
            </w:pPr>
            <w:r w:rsidRPr="00386B9B">
              <w:rPr>
                <w:rFonts w:ascii="Times New Roman" w:hAnsi="Times New Roman"/>
                <w:b/>
                <w:sz w:val="28"/>
                <w:szCs w:val="28"/>
              </w:rPr>
              <w:object w:dxaOrig="600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179.3pt" o:ole="">
                  <v:imagedata r:id="rId9" o:title=""/>
                </v:shape>
                <o:OLEObject Type="Embed" ProgID="PBrush" ShapeID="_x0000_i1025" DrawAspect="Content" ObjectID="_1704686768" r:id="rId10"/>
              </w:object>
            </w:r>
          </w:p>
        </w:tc>
        <w:tc>
          <w:tcPr>
            <w:tcW w:w="6344" w:type="dxa"/>
            <w:vAlign w:val="center"/>
          </w:tcPr>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 xml:space="preserve">Викладач: </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Бондаренко Людмила Анатоліївна</w:t>
            </w:r>
          </w:p>
          <w:p w:rsidR="00AD25EA" w:rsidRPr="00386B9B" w:rsidRDefault="00AD25EA" w:rsidP="00C7285A">
            <w:pPr>
              <w:widowControl w:val="0"/>
              <w:pBdr>
                <w:top w:val="nil"/>
                <w:left w:val="nil"/>
                <w:bottom w:val="nil"/>
                <w:right w:val="nil"/>
                <w:between w:val="nil"/>
              </w:pBdr>
              <w:spacing w:after="0" w:line="360" w:lineRule="auto"/>
              <w:rPr>
                <w:rFonts w:ascii="Times New Roman" w:hAnsi="Times New Roman"/>
                <w:b/>
                <w:sz w:val="28"/>
                <w:szCs w:val="28"/>
              </w:rPr>
            </w:pPr>
            <w:r w:rsidRPr="00386B9B">
              <w:rPr>
                <w:rFonts w:ascii="Times New Roman" w:hAnsi="Times New Roman"/>
                <w:b/>
                <w:sz w:val="28"/>
                <w:szCs w:val="28"/>
              </w:rPr>
              <w:t>доцент, канд. екон. наук</w:t>
            </w:r>
          </w:p>
          <w:p w:rsidR="00AD25EA" w:rsidRPr="00386B9B" w:rsidRDefault="00AD25EA" w:rsidP="00C7285A">
            <w:pPr>
              <w:widowControl w:val="0"/>
              <w:pBdr>
                <w:top w:val="nil"/>
                <w:left w:val="nil"/>
                <w:bottom w:val="nil"/>
                <w:right w:val="nil"/>
                <w:between w:val="nil"/>
              </w:pBdr>
              <w:spacing w:after="0"/>
              <w:rPr>
                <w:rFonts w:ascii="Times New Roman" w:hAnsi="Times New Roman"/>
                <w:b/>
                <w:bCs/>
                <w:sz w:val="28"/>
                <w:szCs w:val="28"/>
                <w:u w:val="single"/>
              </w:rPr>
            </w:pPr>
            <w:r w:rsidRPr="00386B9B">
              <w:rPr>
                <w:rFonts w:ascii="Times New Roman" w:hAnsi="Times New Roman"/>
                <w:b/>
                <w:bCs/>
                <w:sz w:val="28"/>
                <w:szCs w:val="28"/>
                <w:u w:val="single"/>
              </w:rPr>
              <w:t>Персональна сторінка</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https://ep.nmu.org.ua/ua/kaf/bondarenko.php</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E-mail:</w:t>
            </w:r>
          </w:p>
          <w:p w:rsidR="00AD25EA" w:rsidRPr="00386B9B" w:rsidRDefault="00FF2ACD" w:rsidP="00C7285A">
            <w:pPr>
              <w:widowControl w:val="0"/>
              <w:spacing w:after="0"/>
              <w:rPr>
                <w:rFonts w:ascii="Times New Roman" w:hAnsi="Times New Roman"/>
                <w:b/>
                <w:sz w:val="28"/>
                <w:szCs w:val="28"/>
              </w:rPr>
            </w:pPr>
            <w:hyperlink r:id="rId11" w:history="1">
              <w:r w:rsidR="00AD25EA" w:rsidRPr="00386B9B">
                <w:rPr>
                  <w:rStyle w:val="a6"/>
                  <w:rFonts w:ascii="Times New Roman" w:hAnsi="Times New Roman"/>
                  <w:b/>
                  <w:color w:val="auto"/>
                  <w:sz w:val="28"/>
                  <w:szCs w:val="28"/>
                  <w:lang w:val="en-US"/>
                </w:rPr>
                <w:t>bondarenko</w:t>
              </w:r>
              <w:r w:rsidR="00AD25EA" w:rsidRPr="00386B9B">
                <w:rPr>
                  <w:rStyle w:val="a6"/>
                  <w:rFonts w:ascii="Times New Roman" w:hAnsi="Times New Roman"/>
                  <w:b/>
                  <w:color w:val="auto"/>
                  <w:sz w:val="28"/>
                  <w:szCs w:val="28"/>
                </w:rPr>
                <w:t>.</w:t>
              </w:r>
              <w:r w:rsidR="00AD25EA" w:rsidRPr="00386B9B">
                <w:rPr>
                  <w:rStyle w:val="a6"/>
                  <w:rFonts w:ascii="Times New Roman" w:hAnsi="Times New Roman"/>
                  <w:b/>
                  <w:color w:val="auto"/>
                  <w:sz w:val="28"/>
                  <w:szCs w:val="28"/>
                  <w:lang w:val="en-US"/>
                </w:rPr>
                <w:t>l</w:t>
              </w:r>
              <w:r w:rsidR="00AD25EA" w:rsidRPr="00386B9B">
                <w:rPr>
                  <w:rStyle w:val="a6"/>
                  <w:rFonts w:ascii="Times New Roman" w:hAnsi="Times New Roman"/>
                  <w:b/>
                  <w:color w:val="auto"/>
                  <w:sz w:val="28"/>
                  <w:szCs w:val="28"/>
                </w:rPr>
                <w:t>.</w:t>
              </w:r>
              <w:r w:rsidR="00AD25EA" w:rsidRPr="00386B9B">
                <w:rPr>
                  <w:rStyle w:val="a6"/>
                  <w:rFonts w:ascii="Times New Roman" w:hAnsi="Times New Roman"/>
                  <w:b/>
                  <w:color w:val="auto"/>
                  <w:sz w:val="28"/>
                  <w:szCs w:val="28"/>
                  <w:lang w:val="en-US"/>
                </w:rPr>
                <w:t>a</w:t>
              </w:r>
              <w:r w:rsidR="00AD25EA" w:rsidRPr="00386B9B">
                <w:rPr>
                  <w:rStyle w:val="a6"/>
                  <w:rFonts w:ascii="Times New Roman" w:hAnsi="Times New Roman"/>
                  <w:b/>
                  <w:color w:val="auto"/>
                  <w:sz w:val="28"/>
                  <w:szCs w:val="28"/>
                </w:rPr>
                <w:t>.@nmu.one</w:t>
              </w:r>
            </w:hyperlink>
          </w:p>
        </w:tc>
      </w:tr>
    </w:tbl>
    <w:p w:rsidR="00AD25EA" w:rsidRPr="00386B9B" w:rsidRDefault="00AD25EA" w:rsidP="00AD25EA">
      <w:pPr>
        <w:widowControl w:val="0"/>
        <w:spacing w:after="0" w:line="240" w:lineRule="auto"/>
        <w:jc w:val="both"/>
        <w:rPr>
          <w:rFonts w:ascii="Times New Roman" w:hAnsi="Times New Roman"/>
          <w:sz w:val="26"/>
          <w:szCs w:val="26"/>
        </w:rPr>
      </w:pPr>
    </w:p>
    <w:p w:rsidR="00781FCB" w:rsidRPr="00386B9B" w:rsidRDefault="00781FCB" w:rsidP="00386B9B">
      <w:pPr>
        <w:widowControl w:val="0"/>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1. Анотація до курсу</w:t>
      </w:r>
    </w:p>
    <w:p w:rsidR="002B61DD" w:rsidRPr="003C35AF" w:rsidRDefault="002B61DD" w:rsidP="006E5F07">
      <w:pPr>
        <w:pStyle w:val="aa"/>
        <w:spacing w:before="0" w:beforeAutospacing="0" w:after="0" w:afterAutospacing="0"/>
        <w:ind w:firstLine="709"/>
        <w:jc w:val="both"/>
        <w:rPr>
          <w:sz w:val="28"/>
          <w:szCs w:val="28"/>
          <w:lang w:val="uk-UA"/>
        </w:rPr>
      </w:pPr>
      <w:r w:rsidRPr="0003593D">
        <w:rPr>
          <w:sz w:val="28"/>
          <w:szCs w:val="28"/>
          <w:lang w:val="uk-UA"/>
        </w:rPr>
        <w:t>Стандартизація і сертифікація туристичних послуг</w:t>
      </w:r>
      <w:r w:rsidRPr="003C35AF">
        <w:rPr>
          <w:sz w:val="28"/>
          <w:szCs w:val="28"/>
          <w:lang w:val="uk-UA"/>
        </w:rPr>
        <w:t xml:space="preserve"> – дисципліна, що вивчає та визначає цілі і завдання стандартизації у галузі туризму та готельного менеджменту, основні принципи та організацію робіт, категорії нормативних документів, види стандартів та основні положення міжнародного співробітництва країни і регіони, які являють інтерес для туризму. </w:t>
      </w:r>
      <w:r w:rsidRPr="0003593D">
        <w:rPr>
          <w:rStyle w:val="ab"/>
          <w:b w:val="0"/>
          <w:sz w:val="28"/>
          <w:szCs w:val="28"/>
          <w:lang w:val="uk-UA"/>
        </w:rPr>
        <w:t>Сертифікація і стандартизація туристичних послуг</w:t>
      </w:r>
      <w:r w:rsidRPr="003C35AF">
        <w:rPr>
          <w:rStyle w:val="ab"/>
          <w:sz w:val="28"/>
          <w:szCs w:val="28"/>
          <w:lang w:val="uk-UA"/>
        </w:rPr>
        <w:t xml:space="preserve"> </w:t>
      </w:r>
      <w:r w:rsidRPr="003C35AF">
        <w:rPr>
          <w:sz w:val="28"/>
          <w:szCs w:val="28"/>
          <w:lang w:val="uk-UA"/>
        </w:rPr>
        <w:t>є одним з найважливіших механізмів управління якістю обслуговування, що дають можливість об'єктивно оцінити рівень послуг, підтвердити їх безпеку для споживача. В умовах ринкової економіки в рамках індустрії туризму споживач (турист) є ключовою фігурою при реалізації вимог стандартів на надан</w:t>
      </w:r>
      <w:r>
        <w:rPr>
          <w:sz w:val="28"/>
          <w:szCs w:val="28"/>
          <w:lang w:val="uk-UA"/>
        </w:rPr>
        <w:t>у</w:t>
      </w:r>
      <w:r w:rsidRPr="003C35AF">
        <w:rPr>
          <w:sz w:val="28"/>
          <w:szCs w:val="28"/>
          <w:lang w:val="uk-UA"/>
        </w:rPr>
        <w:t xml:space="preserve"> йому якість турист</w:t>
      </w:r>
      <w:r>
        <w:rPr>
          <w:sz w:val="28"/>
          <w:szCs w:val="28"/>
          <w:lang w:val="uk-UA"/>
        </w:rPr>
        <w:t xml:space="preserve">ичних </w:t>
      </w:r>
      <w:r w:rsidRPr="003C35AF">
        <w:rPr>
          <w:sz w:val="28"/>
          <w:szCs w:val="28"/>
          <w:lang w:val="uk-UA"/>
        </w:rPr>
        <w:t>послуг, в залежності від яко</w:t>
      </w:r>
      <w:r>
        <w:rPr>
          <w:sz w:val="28"/>
          <w:szCs w:val="28"/>
          <w:lang w:val="uk-UA"/>
        </w:rPr>
        <w:t>ї</w:t>
      </w:r>
      <w:r w:rsidRPr="003C35AF">
        <w:rPr>
          <w:sz w:val="28"/>
          <w:szCs w:val="28"/>
          <w:lang w:val="uk-UA"/>
        </w:rPr>
        <w:t xml:space="preserve"> і знаходиться ціна на реалізований тур-продукт</w:t>
      </w:r>
      <w:r>
        <w:rPr>
          <w:sz w:val="28"/>
          <w:szCs w:val="28"/>
          <w:lang w:val="uk-UA"/>
        </w:rPr>
        <w:t>.</w:t>
      </w:r>
      <w:r w:rsidRPr="003C35AF">
        <w:rPr>
          <w:sz w:val="28"/>
          <w:szCs w:val="28"/>
          <w:lang w:val="uk-UA"/>
        </w:rPr>
        <w:t xml:space="preserve"> Індустрія туризму введенням стандартів на туристське обслуговування, </w:t>
      </w:r>
      <w:r w:rsidRPr="003C35AF">
        <w:rPr>
          <w:sz w:val="28"/>
          <w:szCs w:val="28"/>
          <w:lang w:val="uk-UA"/>
        </w:rPr>
        <w:lastRenderedPageBreak/>
        <w:t>застосування сертифікації послуг визначає способи і критерії оцінки якості своєї діяльності і дозволяє створити у споживачів впевненість у тому, що вигоди або послуги надаються туристу і екскурсанту в рамках чітко визначених норм і правил.</w:t>
      </w:r>
    </w:p>
    <w:p w:rsidR="00781FCB" w:rsidRPr="00386B9B" w:rsidRDefault="00781FCB" w:rsidP="006E5F07">
      <w:pPr>
        <w:pStyle w:val="a7"/>
        <w:tabs>
          <w:tab w:val="left" w:pos="-2880"/>
        </w:tabs>
        <w:spacing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t xml:space="preserve">2. Мета та завдання </w:t>
      </w:r>
      <w:r w:rsidRPr="00386B9B">
        <w:rPr>
          <w:rFonts w:ascii="Times New Roman" w:hAnsi="Times New Roman"/>
          <w:b/>
          <w:bCs/>
          <w:sz w:val="28"/>
          <w:szCs w:val="28"/>
          <w:lang w:eastAsia="ru-RU"/>
        </w:rPr>
        <w:t>навчальної дисципліни</w:t>
      </w:r>
    </w:p>
    <w:p w:rsidR="0003593D" w:rsidRPr="0003593D" w:rsidRDefault="007F672D" w:rsidP="006E5F07">
      <w:pPr>
        <w:tabs>
          <w:tab w:val="left" w:pos="142"/>
          <w:tab w:val="left" w:pos="284"/>
          <w:tab w:val="left" w:pos="709"/>
          <w:tab w:val="left" w:pos="851"/>
        </w:tabs>
        <w:spacing w:after="0" w:line="240" w:lineRule="auto"/>
        <w:ind w:firstLine="567"/>
        <w:jc w:val="both"/>
        <w:rPr>
          <w:rFonts w:ascii="Times New Roman" w:hAnsi="Times New Roman"/>
          <w:sz w:val="28"/>
          <w:szCs w:val="28"/>
        </w:rPr>
      </w:pPr>
      <w:r w:rsidRPr="0003593D">
        <w:rPr>
          <w:rFonts w:ascii="Times New Roman" w:hAnsi="Times New Roman"/>
          <w:b/>
          <w:sz w:val="28"/>
          <w:szCs w:val="28"/>
          <w:lang w:eastAsia="uk-UA"/>
        </w:rPr>
        <w:t>Мета викладання курсу «</w:t>
      </w:r>
      <w:r w:rsidR="0003593D" w:rsidRPr="0003593D">
        <w:rPr>
          <w:rFonts w:ascii="Times New Roman" w:hAnsi="Times New Roman"/>
          <w:sz w:val="28"/>
          <w:szCs w:val="28"/>
        </w:rPr>
        <w:t>Стандартизація і сертифікація туристичних послуг</w:t>
      </w:r>
      <w:r w:rsidRPr="0003593D">
        <w:rPr>
          <w:rFonts w:ascii="Times New Roman" w:hAnsi="Times New Roman"/>
          <w:b/>
          <w:sz w:val="28"/>
          <w:szCs w:val="28"/>
          <w:lang w:eastAsia="uk-UA"/>
        </w:rPr>
        <w:t>»</w:t>
      </w:r>
      <w:r w:rsidRPr="0003593D">
        <w:rPr>
          <w:rFonts w:ascii="Times New Roman" w:hAnsi="Times New Roman"/>
          <w:sz w:val="28"/>
          <w:szCs w:val="28"/>
          <w:lang w:eastAsia="uk-UA"/>
        </w:rPr>
        <w:t xml:space="preserve"> – </w:t>
      </w:r>
      <w:r w:rsidR="0003593D" w:rsidRPr="0003593D">
        <w:rPr>
          <w:rFonts w:ascii="Times New Roman" w:hAnsi="Times New Roman"/>
          <w:sz w:val="28"/>
          <w:szCs w:val="28"/>
        </w:rPr>
        <w:t xml:space="preserve">формування глибоких знань у студентів з основ державного регулювання туристичною галуззю, питань теорії та практики закордонної та вітчизняної системи стандартизації, сертифікації туристичних послуг та ліцензування туристичної діяльності та оволодіння методами та інструментами економічного управління туристичним бізнесом відповідно до освітньо-професійної програми. </w:t>
      </w:r>
    </w:p>
    <w:p w:rsidR="00781FCB" w:rsidRPr="00386B9B" w:rsidRDefault="006E5F07" w:rsidP="006E5F07">
      <w:pPr>
        <w:tabs>
          <w:tab w:val="left" w:pos="142"/>
          <w:tab w:val="left" w:pos="284"/>
          <w:tab w:val="left" w:pos="709"/>
          <w:tab w:val="left" w:pos="851"/>
        </w:tabs>
        <w:spacing w:after="0" w:line="240" w:lineRule="auto"/>
        <w:ind w:firstLine="567"/>
        <w:jc w:val="center"/>
        <w:rPr>
          <w:rFonts w:ascii="Times New Roman" w:hAnsi="Times New Roman"/>
          <w:b/>
          <w:sz w:val="28"/>
          <w:szCs w:val="28"/>
          <w:lang w:eastAsia="ru-RU"/>
        </w:rPr>
      </w:pPr>
      <w:r>
        <w:rPr>
          <w:rFonts w:ascii="Times New Roman" w:hAnsi="Times New Roman"/>
          <w:b/>
          <w:sz w:val="28"/>
          <w:szCs w:val="28"/>
          <w:lang w:eastAsia="ru-RU"/>
        </w:rPr>
        <w:t>3. Результати навчання</w:t>
      </w:r>
    </w:p>
    <w:p w:rsidR="008066A3" w:rsidRPr="00F27EF5" w:rsidRDefault="007F672D" w:rsidP="006E5F07">
      <w:pPr>
        <w:pStyle w:val="Default"/>
        <w:ind w:firstLine="709"/>
        <w:jc w:val="both"/>
        <w:rPr>
          <w:rFonts w:eastAsia="Calibri"/>
          <w:sz w:val="28"/>
          <w:szCs w:val="28"/>
          <w:lang w:eastAsia="en-US"/>
        </w:rPr>
      </w:pPr>
      <w:r w:rsidRPr="00F27EF5">
        <w:rPr>
          <w:color w:val="auto"/>
          <w:sz w:val="28"/>
          <w:szCs w:val="28"/>
          <w:lang w:eastAsia="uk-UA"/>
        </w:rPr>
        <w:t>– </w:t>
      </w:r>
      <w:r w:rsidR="00F27EF5" w:rsidRPr="00F27EF5">
        <w:rPr>
          <w:rFonts w:eastAsia="Calibri"/>
          <w:sz w:val="28"/>
          <w:szCs w:val="28"/>
          <w:lang w:eastAsia="en-US"/>
        </w:rPr>
        <w:t>знати та розуміти основні положення стандартизації та сертифікації професійної сфери</w:t>
      </w:r>
      <w:r w:rsidRPr="00F27EF5">
        <w:rPr>
          <w:color w:val="auto"/>
          <w:sz w:val="28"/>
          <w:szCs w:val="28"/>
        </w:rPr>
        <w:t>;</w:t>
      </w:r>
    </w:p>
    <w:p w:rsidR="008066A3" w:rsidRPr="00F27EF5" w:rsidRDefault="008066A3" w:rsidP="00F27EF5">
      <w:pPr>
        <w:pStyle w:val="Default"/>
        <w:ind w:firstLine="709"/>
        <w:jc w:val="both"/>
        <w:rPr>
          <w:rFonts w:eastAsia="Calibri"/>
          <w:sz w:val="28"/>
          <w:szCs w:val="28"/>
          <w:lang w:eastAsia="en-US"/>
        </w:rPr>
      </w:pPr>
      <w:r w:rsidRPr="00F27EF5">
        <w:rPr>
          <w:color w:val="auto"/>
          <w:sz w:val="28"/>
          <w:szCs w:val="28"/>
          <w:lang w:eastAsia="uk-UA"/>
        </w:rPr>
        <w:t>– </w:t>
      </w:r>
      <w:r w:rsidR="00F27EF5" w:rsidRPr="00F27EF5">
        <w:rPr>
          <w:rFonts w:eastAsia="Calibri"/>
          <w:sz w:val="28"/>
          <w:szCs w:val="28"/>
          <w:lang w:val="uk-UA" w:eastAsia="en-US"/>
        </w:rPr>
        <w:t>в</w:t>
      </w:r>
      <w:r w:rsidR="00F27EF5" w:rsidRPr="00F27EF5">
        <w:rPr>
          <w:rFonts w:eastAsia="Calibri"/>
          <w:sz w:val="28"/>
          <w:szCs w:val="28"/>
          <w:lang w:eastAsia="en-US"/>
        </w:rPr>
        <w:t>міти застосовувати знання щодо стандартизації та сертифікації в туризмі у практичних ситуаціях</w:t>
      </w:r>
      <w:r w:rsidRPr="00F27EF5">
        <w:rPr>
          <w:color w:val="auto"/>
          <w:sz w:val="28"/>
          <w:szCs w:val="28"/>
          <w:lang w:val="uk-UA"/>
        </w:rPr>
        <w:t>;</w:t>
      </w:r>
    </w:p>
    <w:p w:rsidR="007F672D" w:rsidRPr="00F27EF5" w:rsidRDefault="007F672D" w:rsidP="00F27EF5">
      <w:pPr>
        <w:pStyle w:val="Default"/>
        <w:ind w:firstLine="709"/>
        <w:jc w:val="both"/>
        <w:rPr>
          <w:rFonts w:eastAsia="Calibri"/>
          <w:sz w:val="28"/>
          <w:szCs w:val="28"/>
          <w:lang w:val="uk-UA" w:eastAsia="en-US"/>
        </w:rPr>
      </w:pPr>
      <w:r w:rsidRPr="00F27EF5">
        <w:rPr>
          <w:color w:val="auto"/>
          <w:sz w:val="28"/>
          <w:szCs w:val="28"/>
          <w:lang w:eastAsia="uk-UA"/>
        </w:rPr>
        <w:t>– </w:t>
      </w:r>
      <w:r w:rsidR="00F27EF5" w:rsidRPr="00F27EF5">
        <w:rPr>
          <w:rFonts w:eastAsia="Calibri"/>
          <w:sz w:val="28"/>
          <w:szCs w:val="28"/>
          <w:lang w:val="uk-UA" w:eastAsia="en-US"/>
        </w:rPr>
        <w:t>в</w:t>
      </w:r>
      <w:r w:rsidR="00F27EF5" w:rsidRPr="00F27EF5">
        <w:rPr>
          <w:rFonts w:eastAsia="Calibri"/>
          <w:sz w:val="28"/>
          <w:szCs w:val="28"/>
          <w:lang w:eastAsia="en-US"/>
        </w:rPr>
        <w:t>міти діяти у правовому полі, керуватися нормами законодавства та стандартами якості в процесі надання туристичних послуг</w:t>
      </w:r>
      <w:r w:rsidR="00F27EF5" w:rsidRPr="00F27EF5">
        <w:rPr>
          <w:rFonts w:eastAsia="Calibri"/>
          <w:sz w:val="28"/>
          <w:szCs w:val="28"/>
          <w:lang w:val="uk-UA" w:eastAsia="en-US"/>
        </w:rPr>
        <w:t>;</w:t>
      </w:r>
    </w:p>
    <w:p w:rsidR="00F27EF5" w:rsidRPr="00F27EF5" w:rsidRDefault="00F27EF5" w:rsidP="00F27EF5">
      <w:pPr>
        <w:autoSpaceDE w:val="0"/>
        <w:autoSpaceDN w:val="0"/>
        <w:adjustRightInd w:val="0"/>
        <w:spacing w:after="0" w:line="240" w:lineRule="auto"/>
        <w:ind w:firstLine="709"/>
        <w:jc w:val="both"/>
        <w:rPr>
          <w:rFonts w:ascii="Times New Roman" w:hAnsi="Times New Roman"/>
          <w:color w:val="000000"/>
          <w:sz w:val="28"/>
          <w:szCs w:val="28"/>
          <w:lang w:val="ru-RU"/>
        </w:rPr>
      </w:pPr>
      <w:r w:rsidRPr="00F27EF5">
        <w:rPr>
          <w:rFonts w:ascii="Times New Roman" w:hAnsi="Times New Roman"/>
          <w:sz w:val="28"/>
          <w:szCs w:val="28"/>
          <w:lang w:eastAsia="uk-UA"/>
        </w:rPr>
        <w:t>– і</w:t>
      </w:r>
      <w:r w:rsidRPr="00F27EF5">
        <w:rPr>
          <w:rFonts w:ascii="Times New Roman" w:hAnsi="Times New Roman"/>
          <w:color w:val="000000"/>
          <w:sz w:val="28"/>
          <w:szCs w:val="28"/>
          <w:lang w:val="ru-RU"/>
        </w:rPr>
        <w:t>дентифікувати туристичну документацію в сфері стандартизації і сертифікації та вміти правильно нею користуватися;</w:t>
      </w:r>
    </w:p>
    <w:p w:rsidR="00F27EF5" w:rsidRPr="00F27EF5" w:rsidRDefault="00F27EF5" w:rsidP="00F27EF5">
      <w:pPr>
        <w:autoSpaceDE w:val="0"/>
        <w:autoSpaceDN w:val="0"/>
        <w:adjustRightInd w:val="0"/>
        <w:spacing w:after="0" w:line="240" w:lineRule="auto"/>
        <w:ind w:firstLine="709"/>
        <w:jc w:val="both"/>
        <w:rPr>
          <w:rFonts w:ascii="Times New Roman" w:hAnsi="Times New Roman"/>
          <w:color w:val="000000"/>
          <w:sz w:val="28"/>
          <w:szCs w:val="28"/>
          <w:lang w:val="ru-RU"/>
        </w:rPr>
      </w:pPr>
      <w:r w:rsidRPr="00F27EF5">
        <w:rPr>
          <w:rFonts w:ascii="Times New Roman" w:hAnsi="Times New Roman"/>
          <w:sz w:val="28"/>
          <w:szCs w:val="28"/>
          <w:lang w:eastAsia="uk-UA"/>
        </w:rPr>
        <w:t>– о</w:t>
      </w:r>
      <w:r w:rsidRPr="00F27EF5">
        <w:rPr>
          <w:rFonts w:ascii="Times New Roman" w:hAnsi="Times New Roman"/>
          <w:color w:val="000000"/>
          <w:sz w:val="28"/>
          <w:szCs w:val="28"/>
          <w:lang w:val="ru-RU"/>
        </w:rPr>
        <w:t>рганізовувати процес обслуговування споживачів туристичних послуг на основі дотримання стандартів якості і норм безпеки;</w:t>
      </w:r>
    </w:p>
    <w:p w:rsidR="00F27EF5" w:rsidRPr="00F27EF5" w:rsidRDefault="00F27EF5" w:rsidP="00F27EF5">
      <w:pPr>
        <w:autoSpaceDE w:val="0"/>
        <w:autoSpaceDN w:val="0"/>
        <w:adjustRightInd w:val="0"/>
        <w:spacing w:after="0" w:line="240" w:lineRule="auto"/>
        <w:ind w:firstLine="709"/>
        <w:jc w:val="both"/>
        <w:rPr>
          <w:rFonts w:ascii="Times New Roman" w:hAnsi="Times New Roman"/>
          <w:color w:val="000000"/>
          <w:sz w:val="28"/>
          <w:szCs w:val="28"/>
          <w:lang w:val="ru-RU"/>
        </w:rPr>
      </w:pPr>
      <w:r w:rsidRPr="00F27EF5">
        <w:rPr>
          <w:rFonts w:ascii="Times New Roman" w:hAnsi="Times New Roman"/>
          <w:sz w:val="28"/>
          <w:szCs w:val="28"/>
          <w:lang w:eastAsia="uk-UA"/>
        </w:rPr>
        <w:t>– в</w:t>
      </w:r>
      <w:r w:rsidRPr="00F27EF5">
        <w:rPr>
          <w:rFonts w:ascii="Times New Roman" w:hAnsi="Times New Roman"/>
          <w:color w:val="000000"/>
          <w:sz w:val="28"/>
          <w:szCs w:val="28"/>
          <w:lang w:val="ru-RU"/>
        </w:rPr>
        <w:t>міти забезпечувати ефективні комунікації із експертами в сфері туризму, а також із діловими партнерами, клієнтами та іншими стейкхолдерами.</w:t>
      </w:r>
    </w:p>
    <w:p w:rsidR="00F27EF5" w:rsidRPr="00F27EF5" w:rsidRDefault="00F27EF5" w:rsidP="00F27EF5">
      <w:pPr>
        <w:pStyle w:val="Default"/>
        <w:jc w:val="both"/>
        <w:rPr>
          <w:rFonts w:eastAsia="Calibri"/>
          <w:sz w:val="22"/>
          <w:szCs w:val="22"/>
          <w:lang w:eastAsia="en-US"/>
        </w:rPr>
      </w:pPr>
    </w:p>
    <w:p w:rsidR="00781FCB" w:rsidRPr="00386B9B"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t>4. Структура курсу</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6"/>
      </w:tblGrid>
      <w:tr w:rsidR="0061331A" w:rsidRPr="006E5F07" w:rsidTr="00187732">
        <w:trPr>
          <w:trHeight w:val="20"/>
        </w:trPr>
        <w:tc>
          <w:tcPr>
            <w:tcW w:w="5000" w:type="pct"/>
            <w:vAlign w:val="center"/>
          </w:tcPr>
          <w:p w:rsidR="0061331A" w:rsidRPr="006E5F07" w:rsidRDefault="0061331A" w:rsidP="00772B73">
            <w:pPr>
              <w:spacing w:after="0" w:line="240" w:lineRule="auto"/>
              <w:jc w:val="center"/>
              <w:rPr>
                <w:rFonts w:ascii="Times New Roman" w:hAnsi="Times New Roman"/>
                <w:sz w:val="28"/>
                <w:szCs w:val="28"/>
              </w:rPr>
            </w:pPr>
            <w:r w:rsidRPr="006E5F07">
              <w:rPr>
                <w:rFonts w:ascii="Times New Roman" w:hAnsi="Times New Roman"/>
                <w:sz w:val="28"/>
                <w:szCs w:val="28"/>
              </w:rPr>
              <w:t>ЛЕКЦІЙНІ ЗАНЯТТЯ</w:t>
            </w:r>
          </w:p>
        </w:tc>
      </w:tr>
      <w:tr w:rsidR="00CB2FEE" w:rsidRPr="006E5F07" w:rsidTr="00187732">
        <w:trPr>
          <w:trHeight w:val="20"/>
        </w:trPr>
        <w:tc>
          <w:tcPr>
            <w:tcW w:w="5000" w:type="pct"/>
            <w:vAlign w:val="center"/>
          </w:tcPr>
          <w:p w:rsidR="00CB2FEE" w:rsidRPr="006E5F07" w:rsidRDefault="006E5F07" w:rsidP="006E5F07">
            <w:pPr>
              <w:pStyle w:val="Default"/>
              <w:jc w:val="center"/>
              <w:rPr>
                <w:sz w:val="28"/>
                <w:szCs w:val="28"/>
                <w:lang w:val="uk-UA"/>
              </w:rPr>
            </w:pPr>
            <w:r w:rsidRPr="006E5F07">
              <w:rPr>
                <w:bCs/>
                <w:sz w:val="28"/>
                <w:szCs w:val="28"/>
              </w:rPr>
              <w:t xml:space="preserve">1. Державне регулювання туристичної діяльності </w:t>
            </w:r>
          </w:p>
        </w:tc>
      </w:tr>
      <w:tr w:rsidR="00EC730D" w:rsidRPr="006E5F07" w:rsidTr="00187732">
        <w:trPr>
          <w:trHeight w:val="20"/>
        </w:trPr>
        <w:tc>
          <w:tcPr>
            <w:tcW w:w="5000" w:type="pct"/>
            <w:vAlign w:val="center"/>
          </w:tcPr>
          <w:p w:rsidR="00EC730D" w:rsidRPr="006E5F07" w:rsidRDefault="006E5F07" w:rsidP="00AD25EA">
            <w:pPr>
              <w:pStyle w:val="Default"/>
              <w:jc w:val="both"/>
              <w:rPr>
                <w:sz w:val="28"/>
                <w:szCs w:val="28"/>
                <w:lang w:val="uk-UA"/>
              </w:rPr>
            </w:pPr>
            <w:r w:rsidRPr="006E5F07">
              <w:rPr>
                <w:bCs/>
                <w:sz w:val="28"/>
                <w:szCs w:val="28"/>
              </w:rPr>
              <w:t xml:space="preserve">2. Ліцензування як форма державного регулювання туристичної діяльності </w:t>
            </w:r>
          </w:p>
        </w:tc>
      </w:tr>
      <w:tr w:rsidR="00EC730D" w:rsidRPr="006E5F07" w:rsidTr="00187732">
        <w:trPr>
          <w:trHeight w:val="20"/>
        </w:trPr>
        <w:tc>
          <w:tcPr>
            <w:tcW w:w="5000" w:type="pct"/>
            <w:vAlign w:val="center"/>
          </w:tcPr>
          <w:p w:rsidR="00EC730D" w:rsidRPr="006E5F07" w:rsidRDefault="006E5F07" w:rsidP="00AD25EA">
            <w:pPr>
              <w:pStyle w:val="Default"/>
              <w:jc w:val="both"/>
              <w:rPr>
                <w:sz w:val="28"/>
                <w:szCs w:val="28"/>
              </w:rPr>
            </w:pPr>
            <w:r w:rsidRPr="006E5F07">
              <w:rPr>
                <w:bCs/>
                <w:sz w:val="28"/>
                <w:szCs w:val="28"/>
              </w:rPr>
              <w:t xml:space="preserve">3. Ліцензійні умови здійснення туристичної діяльності в Україні </w:t>
            </w:r>
          </w:p>
        </w:tc>
      </w:tr>
      <w:tr w:rsidR="00CB2FEE" w:rsidRPr="006E5F07" w:rsidTr="00187732">
        <w:trPr>
          <w:trHeight w:val="20"/>
        </w:trPr>
        <w:tc>
          <w:tcPr>
            <w:tcW w:w="5000" w:type="pct"/>
            <w:vAlign w:val="center"/>
          </w:tcPr>
          <w:p w:rsidR="00CB2FEE" w:rsidRPr="006E5F07" w:rsidRDefault="006E5F07" w:rsidP="00AD25EA">
            <w:pPr>
              <w:pStyle w:val="Default"/>
              <w:jc w:val="both"/>
              <w:rPr>
                <w:sz w:val="28"/>
                <w:szCs w:val="28"/>
              </w:rPr>
            </w:pPr>
            <w:r w:rsidRPr="006E5F07">
              <w:rPr>
                <w:bCs/>
                <w:sz w:val="28"/>
                <w:szCs w:val="28"/>
              </w:rPr>
              <w:t xml:space="preserve">4. Стандартизація і сертифікація туристичних послуг </w:t>
            </w:r>
          </w:p>
        </w:tc>
      </w:tr>
      <w:tr w:rsidR="00CB2FEE" w:rsidRPr="006E5F07" w:rsidTr="00187732">
        <w:trPr>
          <w:trHeight w:val="20"/>
        </w:trPr>
        <w:tc>
          <w:tcPr>
            <w:tcW w:w="5000" w:type="pct"/>
            <w:vAlign w:val="center"/>
          </w:tcPr>
          <w:p w:rsidR="00CB2FEE" w:rsidRPr="006E5F07" w:rsidRDefault="006E5F07" w:rsidP="00AD25EA">
            <w:pPr>
              <w:pStyle w:val="Default"/>
              <w:jc w:val="both"/>
              <w:rPr>
                <w:sz w:val="28"/>
                <w:szCs w:val="28"/>
              </w:rPr>
            </w:pPr>
            <w:r w:rsidRPr="006E5F07">
              <w:rPr>
                <w:bCs/>
                <w:sz w:val="28"/>
                <w:szCs w:val="28"/>
              </w:rPr>
              <w:t xml:space="preserve">5. Застосовувати технології Інтернет у організації туристсько-екскурсійного обслуговування </w:t>
            </w:r>
          </w:p>
        </w:tc>
      </w:tr>
      <w:tr w:rsidR="0061331A"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61331A" w:rsidRPr="006E5F07" w:rsidRDefault="0061331A" w:rsidP="00772B73">
            <w:pPr>
              <w:tabs>
                <w:tab w:val="left" w:pos="284"/>
                <w:tab w:val="left" w:pos="567"/>
              </w:tabs>
              <w:spacing w:after="0" w:line="240" w:lineRule="auto"/>
              <w:jc w:val="center"/>
              <w:rPr>
                <w:rFonts w:ascii="Times New Roman" w:hAnsi="Times New Roman"/>
                <w:sz w:val="28"/>
                <w:szCs w:val="28"/>
              </w:rPr>
            </w:pPr>
            <w:r w:rsidRPr="006E5F07">
              <w:rPr>
                <w:rFonts w:ascii="Times New Roman" w:hAnsi="Times New Roman"/>
                <w:sz w:val="28"/>
                <w:szCs w:val="28"/>
              </w:rPr>
              <w:t>ПРАКТИЧНІ ЗАНЯТТЯ</w:t>
            </w:r>
          </w:p>
        </w:tc>
      </w:tr>
      <w:tr w:rsidR="00CB2FEE"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6E5F07" w:rsidRDefault="006E5F07" w:rsidP="00187732">
            <w:pPr>
              <w:pStyle w:val="Default"/>
              <w:rPr>
                <w:sz w:val="28"/>
                <w:szCs w:val="28"/>
                <w:lang w:val="uk-UA"/>
              </w:rPr>
            </w:pPr>
            <w:r w:rsidRPr="006E5F07">
              <w:rPr>
                <w:bCs/>
                <w:sz w:val="28"/>
                <w:szCs w:val="28"/>
              </w:rPr>
              <w:t xml:space="preserve">1. Державне регулювання туристичної діяльності </w:t>
            </w:r>
          </w:p>
        </w:tc>
      </w:tr>
      <w:tr w:rsidR="00CB2FEE"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6E5F07" w:rsidRDefault="006E5F07" w:rsidP="00187732">
            <w:pPr>
              <w:pStyle w:val="Default"/>
              <w:rPr>
                <w:sz w:val="28"/>
                <w:szCs w:val="28"/>
              </w:rPr>
            </w:pPr>
            <w:r w:rsidRPr="006E5F07">
              <w:rPr>
                <w:bCs/>
                <w:sz w:val="28"/>
                <w:szCs w:val="28"/>
              </w:rPr>
              <w:t xml:space="preserve">2. Використання спеціального програмного забезпечення для комплексної автоматизації туристичних послуг </w:t>
            </w:r>
          </w:p>
        </w:tc>
      </w:tr>
      <w:tr w:rsidR="00CB2FEE"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6E5F07" w:rsidRDefault="006E5F07" w:rsidP="00187732">
            <w:pPr>
              <w:pStyle w:val="Default"/>
              <w:rPr>
                <w:sz w:val="28"/>
                <w:szCs w:val="28"/>
                <w:lang w:val="uk-UA"/>
              </w:rPr>
            </w:pPr>
            <w:r w:rsidRPr="006E5F07">
              <w:rPr>
                <w:bCs/>
                <w:sz w:val="28"/>
                <w:szCs w:val="28"/>
              </w:rPr>
              <w:t>3. Застосовання технології Інтернет у організації туристсько-екскурсійного обслуговування</w:t>
            </w:r>
          </w:p>
        </w:tc>
      </w:tr>
      <w:tr w:rsidR="00187732"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187732" w:rsidRPr="006E5F07" w:rsidRDefault="006E5F07" w:rsidP="00187732">
            <w:pPr>
              <w:pStyle w:val="Default"/>
              <w:rPr>
                <w:sz w:val="28"/>
                <w:szCs w:val="28"/>
                <w:lang w:val="uk-UA"/>
              </w:rPr>
            </w:pPr>
            <w:r w:rsidRPr="006E5F07">
              <w:rPr>
                <w:bCs/>
                <w:sz w:val="28"/>
                <w:szCs w:val="28"/>
              </w:rPr>
              <w:t>4. Використання системи інформаційно-рекламної діяльності в туризмі</w:t>
            </w:r>
          </w:p>
        </w:tc>
      </w:tr>
      <w:tr w:rsidR="00187732" w:rsidRPr="006E5F07"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187732" w:rsidRPr="006E5F07" w:rsidRDefault="006E5F07" w:rsidP="00187732">
            <w:pPr>
              <w:pStyle w:val="Default"/>
              <w:rPr>
                <w:sz w:val="28"/>
                <w:szCs w:val="28"/>
                <w:lang w:val="uk-UA"/>
              </w:rPr>
            </w:pPr>
            <w:r w:rsidRPr="006E5F07">
              <w:rPr>
                <w:bCs/>
                <w:sz w:val="28"/>
                <w:szCs w:val="28"/>
              </w:rPr>
              <w:t xml:space="preserve">5. Використання стандартів туристичних послуг </w:t>
            </w:r>
          </w:p>
        </w:tc>
      </w:tr>
    </w:tbl>
    <w:p w:rsidR="006E5F07" w:rsidRDefault="006E5F07" w:rsidP="00B54061">
      <w:pPr>
        <w:pStyle w:val="a7"/>
        <w:spacing w:before="160" w:after="0" w:line="240" w:lineRule="auto"/>
        <w:ind w:left="0"/>
        <w:contextualSpacing w:val="0"/>
        <w:jc w:val="center"/>
        <w:rPr>
          <w:rFonts w:ascii="Times New Roman" w:hAnsi="Times New Roman"/>
          <w:b/>
          <w:sz w:val="28"/>
          <w:szCs w:val="28"/>
          <w:lang w:eastAsia="ru-RU"/>
        </w:rPr>
      </w:pPr>
    </w:p>
    <w:p w:rsidR="00781FCB" w:rsidRPr="00386B9B"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lastRenderedPageBreak/>
        <w:t>5. Технічне обладнання та/або програмне забезпечення</w:t>
      </w:r>
    </w:p>
    <w:p w:rsidR="00781FCB" w:rsidRPr="00386B9B"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386B9B">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386B9B">
        <w:rPr>
          <w:rFonts w:ascii="Times New Roman" w:hAnsi="Times New Roman"/>
          <w:sz w:val="28"/>
          <w:szCs w:val="28"/>
        </w:rPr>
        <w:t>Технічні засоби навчання.</w:t>
      </w:r>
      <w:r w:rsidR="008C106C" w:rsidRPr="00386B9B">
        <w:rPr>
          <w:rFonts w:ascii="Times New Roman" w:hAnsi="Times New Roman"/>
          <w:sz w:val="28"/>
          <w:szCs w:val="28"/>
        </w:rPr>
        <w:t xml:space="preserve"> </w:t>
      </w:r>
      <w:r w:rsidR="00A60F6D" w:rsidRPr="00386B9B">
        <w:rPr>
          <w:rFonts w:ascii="Times New Roman" w:hAnsi="Times New Roman"/>
          <w:sz w:val="28"/>
          <w:szCs w:val="28"/>
        </w:rPr>
        <w:t>Дистанційна платформа Мoodlе.</w:t>
      </w:r>
    </w:p>
    <w:p w:rsidR="00A60F6D" w:rsidRPr="00386B9B"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386B9B" w:rsidRDefault="00781FCB" w:rsidP="00B54061">
      <w:pPr>
        <w:spacing w:after="0" w:line="240" w:lineRule="auto"/>
        <w:jc w:val="center"/>
        <w:rPr>
          <w:rFonts w:ascii="Times New Roman" w:hAnsi="Times New Roman"/>
          <w:b/>
          <w:sz w:val="28"/>
          <w:szCs w:val="28"/>
        </w:rPr>
      </w:pPr>
      <w:r w:rsidRPr="00386B9B">
        <w:rPr>
          <w:rFonts w:ascii="Times New Roman" w:hAnsi="Times New Roman"/>
          <w:b/>
          <w:sz w:val="28"/>
          <w:szCs w:val="28"/>
        </w:rPr>
        <w:t>6. Оцінювання результатів навчання</w:t>
      </w:r>
      <w:bookmarkEnd w:id="0"/>
      <w:bookmarkEnd w:id="1"/>
    </w:p>
    <w:p w:rsidR="00781FCB" w:rsidRPr="00386B9B" w:rsidRDefault="00781FCB" w:rsidP="00B54061">
      <w:pPr>
        <w:spacing w:after="0" w:line="240" w:lineRule="auto"/>
        <w:ind w:firstLine="709"/>
        <w:jc w:val="both"/>
        <w:rPr>
          <w:rFonts w:ascii="Times New Roman" w:hAnsi="Times New Roman"/>
          <w:bCs/>
          <w:sz w:val="28"/>
          <w:szCs w:val="28"/>
        </w:rPr>
      </w:pPr>
      <w:r w:rsidRPr="00386B9B">
        <w:rPr>
          <w:rFonts w:ascii="Times New Roman" w:hAnsi="Times New Roman"/>
          <w:sz w:val="28"/>
          <w:szCs w:val="28"/>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386B9B">
        <w:rPr>
          <w:rFonts w:ascii="Times New Roman" w:hAnsi="Times New Roman"/>
          <w:bCs/>
          <w:sz w:val="28"/>
          <w:szCs w:val="28"/>
        </w:rPr>
        <w:t>п</w:t>
      </w:r>
      <w:r w:rsidRPr="00386B9B">
        <w:rPr>
          <w:rFonts w:ascii="Times New Roman" w:hAnsi="Times New Roman"/>
          <w:sz w:val="28"/>
          <w:szCs w:val="28"/>
        </w:rPr>
        <w:t>ро оцінювання результатів навчання здобувачів вищої освіти НТУ «Дніпровська політехніка»»,</w:t>
      </w:r>
      <w:r w:rsidR="00893451" w:rsidRPr="00386B9B">
        <w:rPr>
          <w:rFonts w:ascii="Times New Roman" w:hAnsi="Times New Roman"/>
          <w:sz w:val="28"/>
          <w:szCs w:val="28"/>
        </w:rPr>
        <w:t xml:space="preserve"> </w:t>
      </w:r>
      <w:r w:rsidRPr="00386B9B">
        <w:rPr>
          <w:rFonts w:ascii="Times New Roman" w:hAnsi="Times New Roman"/>
          <w:sz w:val="28"/>
          <w:szCs w:val="28"/>
        </w:rPr>
        <w:t xml:space="preserve"> </w:t>
      </w:r>
      <w:hyperlink r:id="rId12" w:history="1">
        <w:r w:rsidR="00893451" w:rsidRPr="00386B9B">
          <w:rPr>
            <w:rStyle w:val="a6"/>
            <w:rFonts w:ascii="Times New Roman" w:hAnsi="Times New Roman"/>
            <w:color w:val="auto"/>
            <w:sz w:val="28"/>
            <w:szCs w:val="28"/>
          </w:rPr>
          <w:t>https://www.nmu.org.ua/ua/content/activity/us_documents/Regulations_on_evaluation_of_educational_results.pdf</w:t>
        </w:r>
      </w:hyperlink>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sz w:val="28"/>
          <w:szCs w:val="28"/>
        </w:rPr>
        <w:t>Досягнутий рівень компетентностей відносно очікуваних, що ідентифікований під час контрольних заходів, відображає</w:t>
      </w:r>
      <w:r w:rsidRPr="00386B9B">
        <w:rPr>
          <w:rFonts w:ascii="Times New Roman" w:hAnsi="Times New Roman"/>
          <w:bCs/>
          <w:sz w:val="28"/>
          <w:szCs w:val="28"/>
        </w:rPr>
        <w:t xml:space="preserve"> реальний результат навчання студента за дисципліною</w:t>
      </w:r>
      <w:r w:rsidRPr="00386B9B">
        <w:rPr>
          <w:rFonts w:ascii="Times New Roman" w:hAnsi="Times New Roman"/>
          <w:sz w:val="28"/>
          <w:szCs w:val="28"/>
        </w:rPr>
        <w:t>.</w:t>
      </w:r>
    </w:p>
    <w:p w:rsidR="00E465DA" w:rsidRPr="00386B9B" w:rsidRDefault="00E465DA" w:rsidP="00B54061">
      <w:pPr>
        <w:spacing w:after="0" w:line="240" w:lineRule="auto"/>
        <w:jc w:val="center"/>
        <w:rPr>
          <w:rFonts w:ascii="Times New Roman" w:hAnsi="Times New Roman"/>
          <w:b/>
          <w:sz w:val="28"/>
          <w:szCs w:val="28"/>
        </w:rPr>
      </w:pPr>
      <w:bookmarkStart w:id="2" w:name="_Toc50155093"/>
      <w:bookmarkStart w:id="3" w:name="_Toc53950355"/>
    </w:p>
    <w:p w:rsidR="00781FCB" w:rsidRPr="00386B9B" w:rsidRDefault="00781FCB" w:rsidP="00B54061">
      <w:pPr>
        <w:spacing w:after="0" w:line="240" w:lineRule="auto"/>
        <w:jc w:val="center"/>
        <w:rPr>
          <w:rFonts w:ascii="Times New Roman" w:hAnsi="Times New Roman"/>
          <w:b/>
          <w:sz w:val="28"/>
          <w:szCs w:val="28"/>
        </w:rPr>
      </w:pPr>
      <w:r w:rsidRPr="00386B9B">
        <w:rPr>
          <w:rFonts w:ascii="Times New Roman" w:hAnsi="Times New Roman"/>
          <w:b/>
          <w:sz w:val="28"/>
          <w:szCs w:val="28"/>
        </w:rPr>
        <w:t>6.1. Шкали</w:t>
      </w:r>
      <w:bookmarkEnd w:id="2"/>
      <w:bookmarkEnd w:id="3"/>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bCs/>
          <w:sz w:val="28"/>
          <w:szCs w:val="28"/>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386B9B">
        <w:rPr>
          <w:rFonts w:ascii="Times New Roman" w:hAnsi="Times New Roman"/>
          <w:sz w:val="28"/>
          <w:szCs w:val="28"/>
          <w:shd w:val="clear" w:color="auto" w:fill="FFFFFF"/>
        </w:rPr>
        <w:t xml:space="preserve">конвертації (переведення) </w:t>
      </w:r>
      <w:r w:rsidRPr="00386B9B">
        <w:rPr>
          <w:rFonts w:ascii="Times New Roman" w:hAnsi="Times New Roman"/>
          <w:sz w:val="28"/>
          <w:szCs w:val="28"/>
        </w:rPr>
        <w:t>оцінок мобільних студентів.</w:t>
      </w:r>
    </w:p>
    <w:p w:rsidR="000D407B" w:rsidRPr="00386B9B" w:rsidRDefault="000D407B" w:rsidP="00B54061">
      <w:pPr>
        <w:spacing w:after="0" w:line="240" w:lineRule="auto"/>
        <w:ind w:firstLine="709"/>
        <w:jc w:val="both"/>
        <w:rPr>
          <w:rFonts w:ascii="Times New Roman" w:hAnsi="Times New Roman"/>
          <w:sz w:val="28"/>
          <w:szCs w:val="28"/>
        </w:rPr>
      </w:pPr>
    </w:p>
    <w:p w:rsidR="00781FCB" w:rsidRPr="00386B9B" w:rsidRDefault="00781FCB" w:rsidP="00B54061">
      <w:pPr>
        <w:spacing w:after="0" w:line="240" w:lineRule="auto"/>
        <w:jc w:val="center"/>
        <w:rPr>
          <w:rFonts w:ascii="Times New Roman" w:hAnsi="Times New Roman"/>
          <w:b/>
          <w:bCs/>
          <w:iCs/>
          <w:sz w:val="28"/>
          <w:szCs w:val="28"/>
        </w:rPr>
      </w:pPr>
      <w:r w:rsidRPr="00386B9B">
        <w:rPr>
          <w:rFonts w:ascii="Times New Roman" w:hAnsi="Times New Roman"/>
          <w:b/>
          <w:bCs/>
          <w:iCs/>
          <w:sz w:val="28"/>
          <w:szCs w:val="28"/>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sz w:val="28"/>
                <w:szCs w:val="28"/>
              </w:rPr>
            </w:pPr>
            <w:r w:rsidRPr="00386B9B">
              <w:rPr>
                <w:rFonts w:ascii="Times New Roman" w:hAnsi="Times New Roman"/>
                <w:sz w:val="28"/>
                <w:szCs w:val="28"/>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6657DC">
            <w:pPr>
              <w:autoSpaceDE w:val="0"/>
              <w:snapToGrid w:val="0"/>
              <w:spacing w:after="0"/>
              <w:jc w:val="center"/>
              <w:rPr>
                <w:rFonts w:ascii="Times New Roman" w:hAnsi="Times New Roman"/>
                <w:sz w:val="28"/>
                <w:szCs w:val="28"/>
              </w:rPr>
            </w:pPr>
            <w:r w:rsidRPr="00386B9B">
              <w:rPr>
                <w:rFonts w:ascii="Times New Roman" w:hAnsi="Times New Roman"/>
                <w:sz w:val="28"/>
                <w:szCs w:val="28"/>
              </w:rPr>
              <w:t>Інституційна</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відмінно / Excellent</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добре / Good</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задовільно / Satisfactory</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незадовільно / Fail</w:t>
            </w:r>
          </w:p>
        </w:tc>
      </w:tr>
    </w:tbl>
    <w:p w:rsidR="000D407B" w:rsidRPr="00386B9B" w:rsidRDefault="000D407B" w:rsidP="00B54061">
      <w:pPr>
        <w:spacing w:after="0" w:line="240" w:lineRule="auto"/>
        <w:ind w:firstLine="709"/>
        <w:jc w:val="both"/>
        <w:rPr>
          <w:rFonts w:ascii="Times New Roman" w:hAnsi="Times New Roman"/>
          <w:sz w:val="28"/>
          <w:szCs w:val="28"/>
        </w:rPr>
      </w:pPr>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sz w:val="28"/>
          <w:szCs w:val="28"/>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386B9B" w:rsidRDefault="00781FCB" w:rsidP="00B54061">
      <w:pPr>
        <w:spacing w:after="0" w:line="240" w:lineRule="auto"/>
        <w:ind w:firstLine="709"/>
        <w:jc w:val="both"/>
        <w:rPr>
          <w:rFonts w:ascii="Times New Roman" w:hAnsi="Times New Roman"/>
          <w:sz w:val="28"/>
          <w:szCs w:val="28"/>
        </w:rPr>
      </w:pPr>
      <w:bookmarkStart w:id="4" w:name="_Toc50155094"/>
      <w:bookmarkStart w:id="5" w:name="_Toc53950356"/>
      <w:r w:rsidRPr="00386B9B">
        <w:rPr>
          <w:rFonts w:ascii="Times New Roman" w:hAnsi="Times New Roman"/>
          <w:sz w:val="28"/>
          <w:szCs w:val="28"/>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386B9B" w:rsidRDefault="00781FCB" w:rsidP="00F0046A">
      <w:pPr>
        <w:spacing w:after="0" w:line="240" w:lineRule="auto"/>
        <w:ind w:firstLine="709"/>
        <w:jc w:val="both"/>
        <w:rPr>
          <w:rFonts w:ascii="Times New Roman" w:hAnsi="Times New Roman"/>
          <w:sz w:val="28"/>
          <w:szCs w:val="28"/>
        </w:rPr>
      </w:pPr>
      <w:r w:rsidRPr="00386B9B">
        <w:rPr>
          <w:rFonts w:ascii="Times New Roman" w:hAnsi="Times New Roman"/>
          <w:sz w:val="28"/>
          <w:szCs w:val="28"/>
        </w:rPr>
        <w:t xml:space="preserve">Поточна успішність складається з успішності за </w:t>
      </w:r>
      <w:r w:rsidR="00F721DD">
        <w:rPr>
          <w:rFonts w:ascii="Times New Roman" w:hAnsi="Times New Roman"/>
          <w:sz w:val="28"/>
          <w:szCs w:val="28"/>
        </w:rPr>
        <w:t>дві</w:t>
      </w:r>
      <w:r w:rsidRPr="00386B9B">
        <w:rPr>
          <w:rFonts w:ascii="Times New Roman" w:hAnsi="Times New Roman"/>
          <w:sz w:val="28"/>
          <w:szCs w:val="28"/>
        </w:rPr>
        <w:t xml:space="preserve"> контрольн</w:t>
      </w:r>
      <w:r w:rsidR="00F721DD">
        <w:rPr>
          <w:rFonts w:ascii="Times New Roman" w:hAnsi="Times New Roman"/>
          <w:sz w:val="28"/>
          <w:szCs w:val="28"/>
        </w:rPr>
        <w:t>і</w:t>
      </w:r>
      <w:r w:rsidRPr="00386B9B">
        <w:rPr>
          <w:rFonts w:ascii="Times New Roman" w:hAnsi="Times New Roman"/>
          <w:sz w:val="28"/>
          <w:szCs w:val="28"/>
        </w:rPr>
        <w:t xml:space="preserve"> робот</w:t>
      </w:r>
      <w:r w:rsidR="00F721DD">
        <w:rPr>
          <w:rFonts w:ascii="Times New Roman" w:hAnsi="Times New Roman"/>
          <w:sz w:val="28"/>
          <w:szCs w:val="28"/>
        </w:rPr>
        <w:t>и</w:t>
      </w:r>
      <w:r w:rsidRPr="00386B9B">
        <w:rPr>
          <w:rFonts w:ascii="Times New Roman" w:hAnsi="Times New Roman"/>
          <w:sz w:val="28"/>
          <w:szCs w:val="28"/>
        </w:rPr>
        <w:t xml:space="preserve"> (максимально оцінюється у </w:t>
      </w:r>
      <w:r w:rsidR="00F721DD">
        <w:rPr>
          <w:rFonts w:ascii="Times New Roman" w:hAnsi="Times New Roman"/>
          <w:sz w:val="28"/>
          <w:szCs w:val="28"/>
        </w:rPr>
        <w:t>4</w:t>
      </w:r>
      <w:r w:rsidR="0061331A" w:rsidRPr="00386B9B">
        <w:rPr>
          <w:rFonts w:ascii="Times New Roman" w:hAnsi="Times New Roman"/>
          <w:sz w:val="28"/>
          <w:szCs w:val="28"/>
        </w:rPr>
        <w:t>0</w:t>
      </w:r>
      <w:r w:rsidRPr="00386B9B">
        <w:rPr>
          <w:rFonts w:ascii="Times New Roman" w:hAnsi="Times New Roman"/>
          <w:sz w:val="28"/>
          <w:szCs w:val="28"/>
        </w:rPr>
        <w:t xml:space="preserve"> балів), оцінок за </w:t>
      </w:r>
      <w:r w:rsidR="0061331A" w:rsidRPr="00386B9B">
        <w:rPr>
          <w:rFonts w:ascii="Times New Roman" w:hAnsi="Times New Roman"/>
          <w:sz w:val="28"/>
          <w:szCs w:val="28"/>
        </w:rPr>
        <w:t>виконання індивідуальної самостійної</w:t>
      </w:r>
      <w:r w:rsidR="008C106C" w:rsidRPr="00386B9B">
        <w:rPr>
          <w:rFonts w:ascii="Times New Roman" w:hAnsi="Times New Roman"/>
          <w:sz w:val="28"/>
          <w:szCs w:val="28"/>
        </w:rPr>
        <w:t xml:space="preserve"> </w:t>
      </w:r>
      <w:r w:rsidR="0061331A" w:rsidRPr="00386B9B">
        <w:rPr>
          <w:rFonts w:ascii="Times New Roman" w:hAnsi="Times New Roman"/>
          <w:sz w:val="28"/>
          <w:szCs w:val="28"/>
        </w:rPr>
        <w:t>роботи (</w:t>
      </w:r>
      <w:r w:rsidR="00F721DD">
        <w:rPr>
          <w:rFonts w:ascii="Times New Roman" w:hAnsi="Times New Roman"/>
          <w:sz w:val="28"/>
          <w:szCs w:val="28"/>
        </w:rPr>
        <w:t>2</w:t>
      </w:r>
      <w:r w:rsidR="0061331A" w:rsidRPr="00386B9B">
        <w:rPr>
          <w:rFonts w:ascii="Times New Roman" w:hAnsi="Times New Roman"/>
          <w:sz w:val="28"/>
          <w:szCs w:val="28"/>
        </w:rPr>
        <w:t>0 балів)</w:t>
      </w:r>
      <w:r w:rsidRPr="00386B9B">
        <w:rPr>
          <w:rFonts w:ascii="Times New Roman" w:hAnsi="Times New Roman"/>
          <w:sz w:val="28"/>
          <w:szCs w:val="28"/>
        </w:rPr>
        <w:t>. Отримані бали за контрольн</w:t>
      </w:r>
      <w:r w:rsidR="00F721DD">
        <w:rPr>
          <w:rFonts w:ascii="Times New Roman" w:hAnsi="Times New Roman"/>
          <w:sz w:val="28"/>
          <w:szCs w:val="28"/>
        </w:rPr>
        <w:t>і</w:t>
      </w:r>
      <w:r w:rsidRPr="00386B9B">
        <w:rPr>
          <w:rFonts w:ascii="Times New Roman" w:hAnsi="Times New Roman"/>
          <w:sz w:val="28"/>
          <w:szCs w:val="28"/>
        </w:rPr>
        <w:t xml:space="preserve"> робот</w:t>
      </w:r>
      <w:r w:rsidR="00F721DD">
        <w:rPr>
          <w:rFonts w:ascii="Times New Roman" w:hAnsi="Times New Roman"/>
          <w:sz w:val="28"/>
          <w:szCs w:val="28"/>
        </w:rPr>
        <w:t>и</w:t>
      </w:r>
      <w:r w:rsidR="00C404BD" w:rsidRPr="00386B9B">
        <w:rPr>
          <w:rFonts w:ascii="Times New Roman" w:hAnsi="Times New Roman"/>
          <w:sz w:val="28"/>
          <w:szCs w:val="28"/>
        </w:rPr>
        <w:t xml:space="preserve">, </w:t>
      </w:r>
      <w:r w:rsidR="0061331A" w:rsidRPr="00386B9B">
        <w:rPr>
          <w:rFonts w:ascii="Times New Roman" w:hAnsi="Times New Roman"/>
          <w:sz w:val="28"/>
          <w:szCs w:val="28"/>
        </w:rPr>
        <w:t>індивідуальн</w:t>
      </w:r>
      <w:r w:rsidR="00C404BD" w:rsidRPr="00386B9B">
        <w:rPr>
          <w:rFonts w:ascii="Times New Roman" w:hAnsi="Times New Roman"/>
          <w:sz w:val="28"/>
          <w:szCs w:val="28"/>
        </w:rPr>
        <w:t>у</w:t>
      </w:r>
      <w:r w:rsidR="0061331A" w:rsidRPr="00386B9B">
        <w:rPr>
          <w:rFonts w:ascii="Times New Roman" w:hAnsi="Times New Roman"/>
          <w:sz w:val="28"/>
          <w:szCs w:val="28"/>
        </w:rPr>
        <w:t xml:space="preserve"> </w:t>
      </w:r>
      <w:r w:rsidR="00C404BD" w:rsidRPr="00386B9B">
        <w:rPr>
          <w:rFonts w:ascii="Times New Roman" w:hAnsi="Times New Roman"/>
          <w:sz w:val="28"/>
          <w:szCs w:val="28"/>
        </w:rPr>
        <w:t>роботу</w:t>
      </w:r>
      <w:r w:rsidR="0061331A" w:rsidRPr="00386B9B">
        <w:rPr>
          <w:rFonts w:ascii="Times New Roman" w:hAnsi="Times New Roman"/>
          <w:sz w:val="28"/>
          <w:szCs w:val="28"/>
        </w:rPr>
        <w:t xml:space="preserve"> </w:t>
      </w:r>
      <w:r w:rsidRPr="00386B9B">
        <w:rPr>
          <w:rFonts w:ascii="Times New Roman" w:hAnsi="Times New Roman"/>
          <w:sz w:val="28"/>
          <w:szCs w:val="28"/>
        </w:rPr>
        <w:t>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p w:rsidR="00781FCB" w:rsidRDefault="00781FCB" w:rsidP="00B54061">
      <w:pPr>
        <w:spacing w:after="0" w:line="240" w:lineRule="auto"/>
        <w:ind w:firstLine="709"/>
        <w:jc w:val="both"/>
        <w:rPr>
          <w:rFonts w:ascii="Times New Roman" w:hAnsi="Times New Roman"/>
          <w:sz w:val="24"/>
          <w:szCs w:val="24"/>
        </w:rPr>
      </w:pPr>
    </w:p>
    <w:p w:rsidR="00F721DD" w:rsidRPr="00386B9B" w:rsidRDefault="00F721DD" w:rsidP="00B54061">
      <w:pPr>
        <w:spacing w:after="0" w:line="240" w:lineRule="auto"/>
        <w:ind w:firstLine="709"/>
        <w:jc w:val="both"/>
        <w:rPr>
          <w:rFonts w:ascii="Times New Roman" w:hAnsi="Times New Roman"/>
          <w:sz w:val="24"/>
          <w:szCs w:val="24"/>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lastRenderedPageBreak/>
              <w:t>Підсумкове оцінювання (я</w:t>
            </w:r>
            <w:r w:rsidR="00F0354E" w:rsidRPr="00386B9B">
              <w:rPr>
                <w:rFonts w:ascii="Times New Roman" w:hAnsi="Times New Roman"/>
                <w:b/>
                <w:sz w:val="24"/>
                <w:szCs w:val="24"/>
              </w:rPr>
              <w:t>кщо здобу</w:t>
            </w:r>
            <w:r w:rsidRPr="00386B9B">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386B9B" w:rsidRDefault="00F721DD"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sidRPr="00386B9B">
              <w:rPr>
                <w:rFonts w:ascii="Times New Roman" w:hAnsi="Times New Roman"/>
                <w:iCs/>
                <w:sz w:val="24"/>
                <w:szCs w:val="24"/>
              </w:rPr>
              <w:t xml:space="preserve"> </w:t>
            </w:r>
            <w:r w:rsidR="00781FCB" w:rsidRPr="00386B9B">
              <w:rPr>
                <w:rFonts w:ascii="Times New Roman" w:hAnsi="Times New Roman"/>
                <w:iCs/>
                <w:sz w:val="24"/>
                <w:szCs w:val="24"/>
              </w:rPr>
              <w:t xml:space="preserve">відбувається у формі письмової роботи, білети являють </w:t>
            </w:r>
            <w:r w:rsidR="00386B9B">
              <w:rPr>
                <w:rFonts w:ascii="Times New Roman" w:hAnsi="Times New Roman"/>
                <w:iCs/>
                <w:sz w:val="24"/>
                <w:szCs w:val="24"/>
              </w:rPr>
              <w:t>5</w:t>
            </w:r>
            <w:r w:rsidR="00781FCB" w:rsidRPr="00386B9B">
              <w:rPr>
                <w:rFonts w:ascii="Times New Roman" w:hAnsi="Times New Roman"/>
                <w:iCs/>
                <w:sz w:val="24"/>
                <w:szCs w:val="24"/>
              </w:rPr>
              <w:t xml:space="preserve"> тестових запитань, </w:t>
            </w:r>
            <w:r w:rsidR="00845101" w:rsidRPr="00386B9B">
              <w:rPr>
                <w:rFonts w:ascii="Times New Roman" w:hAnsi="Times New Roman"/>
                <w:iCs/>
                <w:sz w:val="24"/>
                <w:szCs w:val="24"/>
                <w:lang w:val="ru-RU"/>
              </w:rPr>
              <w:t>2</w:t>
            </w:r>
            <w:r w:rsidR="005F46A1" w:rsidRPr="00386B9B">
              <w:rPr>
                <w:rFonts w:ascii="Times New Roman" w:hAnsi="Times New Roman"/>
                <w:iCs/>
                <w:sz w:val="24"/>
                <w:szCs w:val="24"/>
              </w:rPr>
              <w:t xml:space="preserve"> відкрит</w:t>
            </w:r>
            <w:r w:rsidR="00845101" w:rsidRPr="00386B9B">
              <w:rPr>
                <w:rFonts w:ascii="Times New Roman" w:hAnsi="Times New Roman"/>
                <w:iCs/>
                <w:sz w:val="24"/>
                <w:szCs w:val="24"/>
              </w:rPr>
              <w:t>их</w:t>
            </w:r>
            <w:r w:rsidR="005F46A1" w:rsidRPr="00386B9B">
              <w:rPr>
                <w:rFonts w:ascii="Times New Roman" w:hAnsi="Times New Roman"/>
                <w:iCs/>
                <w:sz w:val="24"/>
                <w:szCs w:val="24"/>
              </w:rPr>
              <w:t xml:space="preserve"> запита</w:t>
            </w:r>
            <w:r w:rsidR="00781FCB" w:rsidRPr="00386B9B">
              <w:rPr>
                <w:rFonts w:ascii="Times New Roman" w:hAnsi="Times New Roman"/>
                <w:iCs/>
                <w:sz w:val="24"/>
                <w:szCs w:val="24"/>
              </w:rPr>
              <w:t>н</w:t>
            </w:r>
            <w:r w:rsidR="008C106C" w:rsidRPr="00386B9B">
              <w:rPr>
                <w:rFonts w:ascii="Times New Roman" w:hAnsi="Times New Roman"/>
                <w:iCs/>
                <w:sz w:val="24"/>
                <w:szCs w:val="24"/>
              </w:rPr>
              <w:t>ня</w:t>
            </w:r>
            <w:r w:rsidR="00781FCB" w:rsidRPr="00386B9B">
              <w:rPr>
                <w:rFonts w:ascii="Times New Roman" w:hAnsi="Times New Roman"/>
                <w:iCs/>
                <w:sz w:val="24"/>
                <w:szCs w:val="24"/>
              </w:rPr>
              <w:t>.</w:t>
            </w:r>
          </w:p>
          <w:p w:rsidR="00781FCB" w:rsidRPr="00386B9B" w:rsidRDefault="00781FCB" w:rsidP="00B54061">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386B9B">
              <w:rPr>
                <w:rFonts w:ascii="Times New Roman" w:hAnsi="Times New Roman"/>
                <w:iCs/>
                <w:sz w:val="24"/>
                <w:szCs w:val="24"/>
              </w:rPr>
              <w:t>10</w:t>
            </w:r>
            <w:r w:rsidRPr="00386B9B">
              <w:rPr>
                <w:rFonts w:ascii="Times New Roman" w:hAnsi="Times New Roman"/>
                <w:iCs/>
                <w:sz w:val="24"/>
                <w:szCs w:val="24"/>
              </w:rPr>
              <w:t xml:space="preserve"> бал</w:t>
            </w:r>
            <w:r w:rsidR="008C106C" w:rsidRPr="00386B9B">
              <w:rPr>
                <w:rFonts w:ascii="Times New Roman" w:hAnsi="Times New Roman"/>
                <w:iCs/>
                <w:sz w:val="24"/>
                <w:szCs w:val="24"/>
              </w:rPr>
              <w:t>ів</w:t>
            </w:r>
            <w:r w:rsidRPr="00386B9B">
              <w:rPr>
                <w:rFonts w:ascii="Times New Roman" w:hAnsi="Times New Roman"/>
                <w:iCs/>
                <w:sz w:val="24"/>
                <w:szCs w:val="24"/>
              </w:rPr>
              <w:t>.</w:t>
            </w:r>
          </w:p>
          <w:p w:rsidR="00CF31DF" w:rsidRPr="00386B9B" w:rsidRDefault="00781FCB" w:rsidP="00CF31DF">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Правильна відповідь на відкрите запитання оцінюється у </w:t>
            </w:r>
            <w:r w:rsidR="00845101" w:rsidRPr="00386B9B">
              <w:rPr>
                <w:rFonts w:ascii="Times New Roman" w:hAnsi="Times New Roman"/>
                <w:iCs/>
                <w:sz w:val="24"/>
                <w:szCs w:val="24"/>
                <w:lang w:val="ru-RU"/>
              </w:rPr>
              <w:t>2</w:t>
            </w:r>
            <w:r w:rsidR="008C106C" w:rsidRPr="00386B9B">
              <w:rPr>
                <w:rFonts w:ascii="Times New Roman" w:hAnsi="Times New Roman"/>
                <w:iCs/>
                <w:sz w:val="24"/>
                <w:szCs w:val="24"/>
                <w:lang w:val="ru-RU"/>
              </w:rPr>
              <w:t>5</w:t>
            </w:r>
            <w:r w:rsidRPr="00386B9B">
              <w:rPr>
                <w:rFonts w:ascii="Times New Roman" w:hAnsi="Times New Roman"/>
                <w:iCs/>
                <w:sz w:val="24"/>
                <w:szCs w:val="24"/>
              </w:rPr>
              <w:t xml:space="preserve"> балів.</w:t>
            </w:r>
            <w:r w:rsidR="008C106C" w:rsidRPr="00386B9B">
              <w:rPr>
                <w:rFonts w:ascii="Times New Roman" w:hAnsi="Times New Roman"/>
                <w:iCs/>
                <w:sz w:val="24"/>
                <w:szCs w:val="24"/>
              </w:rPr>
              <w:t xml:space="preserve"> </w:t>
            </w:r>
            <w:r w:rsidRPr="00386B9B">
              <w:rPr>
                <w:rFonts w:ascii="Times New Roman" w:hAnsi="Times New Roman"/>
                <w:iCs/>
                <w:sz w:val="24"/>
                <w:szCs w:val="24"/>
              </w:rPr>
              <w:t>Відкрит</w:t>
            </w:r>
            <w:r w:rsidR="008C106C" w:rsidRPr="00386B9B">
              <w:rPr>
                <w:rFonts w:ascii="Times New Roman" w:hAnsi="Times New Roman"/>
                <w:iCs/>
                <w:sz w:val="24"/>
                <w:szCs w:val="24"/>
              </w:rPr>
              <w:t>е</w:t>
            </w:r>
            <w:r w:rsidRPr="00386B9B">
              <w:rPr>
                <w:rFonts w:ascii="Times New Roman" w:hAnsi="Times New Roman"/>
                <w:iCs/>
                <w:sz w:val="24"/>
                <w:szCs w:val="24"/>
              </w:rPr>
              <w:t xml:space="preserve"> запитання</w:t>
            </w:r>
            <w:r w:rsidR="008C106C" w:rsidRPr="00386B9B">
              <w:rPr>
                <w:rFonts w:ascii="Times New Roman" w:hAnsi="Times New Roman"/>
                <w:iCs/>
                <w:sz w:val="24"/>
                <w:szCs w:val="24"/>
              </w:rPr>
              <w:t xml:space="preserve"> </w:t>
            </w:r>
            <w:r w:rsidRPr="00386B9B">
              <w:rPr>
                <w:rFonts w:ascii="Times New Roman" w:hAnsi="Times New Roman"/>
                <w:iCs/>
                <w:sz w:val="24"/>
                <w:szCs w:val="24"/>
              </w:rPr>
              <w:t xml:space="preserve">оцінюються шляхом співставлення з еталонними відповідями. </w:t>
            </w:r>
          </w:p>
          <w:p w:rsidR="00781FCB" w:rsidRPr="00386B9B" w:rsidRDefault="00781FCB" w:rsidP="00CE3D27">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Максимальна кількість балів за </w:t>
            </w:r>
            <w:r w:rsidR="00CE3D27" w:rsidRPr="00386B9B">
              <w:rPr>
                <w:rFonts w:ascii="Times New Roman" w:hAnsi="Times New Roman"/>
                <w:iCs/>
                <w:sz w:val="24"/>
                <w:szCs w:val="24"/>
              </w:rPr>
              <w:t>екзамен</w:t>
            </w:r>
            <w:r w:rsidRPr="00386B9B">
              <w:rPr>
                <w:rFonts w:ascii="Times New Roman" w:hAnsi="Times New Roman"/>
                <w:iCs/>
                <w:sz w:val="24"/>
                <w:szCs w:val="24"/>
              </w:rPr>
              <w:t>: 100</w:t>
            </w:r>
          </w:p>
        </w:tc>
      </w:tr>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t>Практичні заняття</w:t>
            </w:r>
          </w:p>
        </w:tc>
        <w:tc>
          <w:tcPr>
            <w:tcW w:w="3963" w:type="pct"/>
          </w:tcPr>
          <w:p w:rsidR="00781FCB" w:rsidRPr="00386B9B" w:rsidRDefault="00845101" w:rsidP="00CE3D27">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Індивідуальне самостійне завдання, яке носить пошуково-дослідницький характер, результати виконання студенти захищають у форматі презентації.</w:t>
            </w:r>
          </w:p>
        </w:tc>
      </w:tr>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t>Контрольні роботи</w:t>
            </w:r>
          </w:p>
        </w:tc>
        <w:tc>
          <w:tcPr>
            <w:tcW w:w="3963" w:type="pct"/>
          </w:tcPr>
          <w:p w:rsidR="00781FCB" w:rsidRPr="00386B9B" w:rsidRDefault="00781FCB" w:rsidP="005E3D7C">
            <w:pPr>
              <w:widowControl w:val="0"/>
              <w:spacing w:after="0" w:line="240" w:lineRule="auto"/>
              <w:jc w:val="both"/>
              <w:rPr>
                <w:rFonts w:ascii="Times New Roman" w:hAnsi="Times New Roman"/>
                <w:bCs/>
                <w:sz w:val="24"/>
                <w:szCs w:val="24"/>
              </w:rPr>
            </w:pPr>
            <w:r w:rsidRPr="00386B9B">
              <w:rPr>
                <w:rFonts w:ascii="Times New Roman" w:hAnsi="Times New Roman"/>
                <w:bCs/>
                <w:sz w:val="24"/>
                <w:szCs w:val="24"/>
              </w:rPr>
              <w:t>Охоплюють матеріали лекційного курсу. Містять тести</w:t>
            </w:r>
            <w:r w:rsidR="00CE3D27" w:rsidRPr="00386B9B">
              <w:rPr>
                <w:rFonts w:ascii="Times New Roman" w:hAnsi="Times New Roman"/>
                <w:bCs/>
                <w:sz w:val="24"/>
                <w:szCs w:val="24"/>
              </w:rPr>
              <w:t xml:space="preserve"> та </w:t>
            </w:r>
            <w:r w:rsidR="005E3D7C" w:rsidRPr="00386B9B">
              <w:rPr>
                <w:rFonts w:ascii="Times New Roman" w:hAnsi="Times New Roman"/>
                <w:bCs/>
                <w:sz w:val="24"/>
                <w:szCs w:val="24"/>
              </w:rPr>
              <w:t>ситуаційні завдання</w:t>
            </w:r>
            <w:r w:rsidR="000853F4" w:rsidRPr="00386B9B">
              <w:rPr>
                <w:rFonts w:ascii="Times New Roman" w:hAnsi="Times New Roman"/>
                <w:bCs/>
                <w:sz w:val="24"/>
                <w:szCs w:val="24"/>
              </w:rPr>
              <w:t>.</w:t>
            </w:r>
            <w:r w:rsidR="00CE3D27" w:rsidRPr="00386B9B">
              <w:rPr>
                <w:rFonts w:ascii="Times New Roman" w:hAnsi="Times New Roman"/>
                <w:bCs/>
                <w:sz w:val="24"/>
                <w:szCs w:val="24"/>
              </w:rPr>
              <w:t xml:space="preserve"> </w:t>
            </w:r>
            <w:r w:rsidR="00F211A6" w:rsidRPr="00386B9B">
              <w:rPr>
                <w:rFonts w:ascii="Times New Roman" w:hAnsi="Times New Roman"/>
                <w:bCs/>
                <w:sz w:val="24"/>
                <w:szCs w:val="24"/>
              </w:rPr>
              <w:t>Кожна м</w:t>
            </w:r>
            <w:r w:rsidRPr="00386B9B">
              <w:rPr>
                <w:rFonts w:ascii="Times New Roman" w:hAnsi="Times New Roman"/>
                <w:bCs/>
                <w:sz w:val="24"/>
                <w:szCs w:val="24"/>
              </w:rPr>
              <w:t>аксимально оціню</w:t>
            </w:r>
            <w:r w:rsidR="00F211A6" w:rsidRPr="00386B9B">
              <w:rPr>
                <w:rFonts w:ascii="Times New Roman" w:hAnsi="Times New Roman"/>
                <w:bCs/>
                <w:sz w:val="24"/>
                <w:szCs w:val="24"/>
              </w:rPr>
              <w:t>є</w:t>
            </w:r>
            <w:r w:rsidRPr="00386B9B">
              <w:rPr>
                <w:rFonts w:ascii="Times New Roman" w:hAnsi="Times New Roman"/>
                <w:bCs/>
                <w:sz w:val="24"/>
                <w:szCs w:val="24"/>
              </w:rPr>
              <w:t xml:space="preserve">ться у </w:t>
            </w:r>
            <w:r w:rsidR="0061331A" w:rsidRPr="00386B9B">
              <w:rPr>
                <w:rFonts w:ascii="Times New Roman" w:hAnsi="Times New Roman"/>
                <w:bCs/>
                <w:sz w:val="24"/>
                <w:szCs w:val="24"/>
              </w:rPr>
              <w:t>4</w:t>
            </w:r>
            <w:r w:rsidRPr="00386B9B">
              <w:rPr>
                <w:rFonts w:ascii="Times New Roman" w:hAnsi="Times New Roman"/>
                <w:bCs/>
                <w:sz w:val="24"/>
                <w:szCs w:val="24"/>
              </w:rPr>
              <w:t>0 балів.</w:t>
            </w:r>
          </w:p>
        </w:tc>
      </w:tr>
    </w:tbl>
    <w:p w:rsidR="00781FCB" w:rsidRPr="00386B9B" w:rsidRDefault="00781FCB" w:rsidP="009363D1">
      <w:pPr>
        <w:widowControl w:val="0"/>
        <w:spacing w:after="0" w:line="240" w:lineRule="auto"/>
        <w:rPr>
          <w:rFonts w:ascii="Times New Roman" w:hAnsi="Times New Roman"/>
          <w:bCs/>
          <w:sz w:val="24"/>
          <w:szCs w:val="24"/>
        </w:rPr>
      </w:pPr>
    </w:p>
    <w:p w:rsidR="00781FCB" w:rsidRPr="00386B9B" w:rsidRDefault="00781FCB" w:rsidP="00E43854">
      <w:pPr>
        <w:widowControl w:val="0"/>
        <w:spacing w:after="0" w:line="240" w:lineRule="auto"/>
        <w:ind w:firstLine="709"/>
        <w:rPr>
          <w:rFonts w:ascii="Times New Roman" w:hAnsi="Times New Roman"/>
          <w:bCs/>
          <w:sz w:val="28"/>
          <w:szCs w:val="28"/>
        </w:rPr>
      </w:pPr>
      <w:r w:rsidRPr="00386B9B">
        <w:rPr>
          <w:rFonts w:ascii="Times New Roman" w:hAnsi="Times New Roman"/>
          <w:bCs/>
          <w:sz w:val="28"/>
          <w:szCs w:val="28"/>
        </w:rPr>
        <w:t>6.3.</w:t>
      </w:r>
      <w:r w:rsidR="00BC1F0C" w:rsidRPr="00386B9B">
        <w:rPr>
          <w:rFonts w:ascii="Times New Roman" w:hAnsi="Times New Roman"/>
          <w:bCs/>
          <w:sz w:val="28"/>
          <w:szCs w:val="28"/>
        </w:rPr>
        <w:t xml:space="preserve"> Критерії </w:t>
      </w:r>
      <w:r w:rsidRPr="00386B9B">
        <w:rPr>
          <w:rFonts w:ascii="Times New Roman" w:hAnsi="Times New Roman"/>
          <w:bCs/>
          <w:sz w:val="28"/>
          <w:szCs w:val="28"/>
        </w:rPr>
        <w:t xml:space="preserve">оцінювання </w:t>
      </w:r>
      <w:r w:rsidR="0001624E" w:rsidRPr="00386B9B">
        <w:rPr>
          <w:rFonts w:ascii="Times New Roman" w:hAnsi="Times New Roman"/>
          <w:b/>
          <w:i/>
          <w:iCs/>
          <w:sz w:val="28"/>
          <w:szCs w:val="28"/>
        </w:rPr>
        <w:t>письмової контрольної роботи</w:t>
      </w:r>
      <w:r w:rsidRPr="00386B9B">
        <w:rPr>
          <w:rFonts w:ascii="Times New Roman" w:hAnsi="Times New Roman"/>
          <w:bCs/>
          <w:sz w:val="28"/>
          <w:szCs w:val="28"/>
        </w:rPr>
        <w:t xml:space="preserve">: </w:t>
      </w:r>
    </w:p>
    <w:p w:rsidR="00781FCB" w:rsidRPr="00386B9B" w:rsidRDefault="0061331A"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Cs/>
          <w:sz w:val="28"/>
          <w:szCs w:val="28"/>
        </w:rPr>
        <w:t>5</w:t>
      </w:r>
      <w:r w:rsidR="00781FCB" w:rsidRPr="00386B9B">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845101" w:rsidRPr="00386B9B">
        <w:rPr>
          <w:rFonts w:ascii="Times New Roman" w:hAnsi="Times New Roman"/>
          <w:bCs/>
          <w:sz w:val="28"/>
          <w:szCs w:val="28"/>
          <w:lang w:val="ru-RU"/>
        </w:rPr>
        <w:t>10</w:t>
      </w:r>
      <w:r w:rsidR="00781FCB" w:rsidRPr="00386B9B">
        <w:rPr>
          <w:rFonts w:ascii="Times New Roman" w:hAnsi="Times New Roman"/>
          <w:bCs/>
          <w:sz w:val="28"/>
          <w:szCs w:val="28"/>
        </w:rPr>
        <w:t xml:space="preserve"> бал</w:t>
      </w:r>
      <w:r w:rsidR="00CE3D27" w:rsidRPr="00386B9B">
        <w:rPr>
          <w:rFonts w:ascii="Times New Roman" w:hAnsi="Times New Roman"/>
          <w:bCs/>
          <w:sz w:val="28"/>
          <w:szCs w:val="28"/>
        </w:rPr>
        <w:t>ів</w:t>
      </w:r>
      <w:r w:rsidR="00781FCB" w:rsidRPr="00386B9B">
        <w:rPr>
          <w:rFonts w:ascii="Times New Roman" w:hAnsi="Times New Roman"/>
          <w:bCs/>
          <w:sz w:val="28"/>
          <w:szCs w:val="28"/>
        </w:rPr>
        <w:t>.</w:t>
      </w:r>
    </w:p>
    <w:p w:rsidR="00781FCB" w:rsidRPr="00386B9B" w:rsidRDefault="00781FCB"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Cs/>
          <w:sz w:val="28"/>
          <w:szCs w:val="28"/>
        </w:rPr>
        <w:t xml:space="preserve">Відкрите питання – 1 правильна відповідь оцінюється в </w:t>
      </w:r>
      <w:r w:rsidR="00845101" w:rsidRPr="00386B9B">
        <w:rPr>
          <w:rFonts w:ascii="Times New Roman" w:hAnsi="Times New Roman"/>
          <w:bCs/>
          <w:sz w:val="28"/>
          <w:szCs w:val="28"/>
          <w:lang w:val="ru-RU"/>
        </w:rPr>
        <w:t>2</w:t>
      </w:r>
      <w:r w:rsidR="00CE3D27" w:rsidRPr="00386B9B">
        <w:rPr>
          <w:rFonts w:ascii="Times New Roman" w:hAnsi="Times New Roman"/>
          <w:bCs/>
          <w:sz w:val="28"/>
          <w:szCs w:val="28"/>
        </w:rPr>
        <w:t>5</w:t>
      </w:r>
      <w:r w:rsidRPr="00386B9B">
        <w:rPr>
          <w:rFonts w:ascii="Times New Roman" w:hAnsi="Times New Roman"/>
          <w:bCs/>
          <w:sz w:val="28"/>
          <w:szCs w:val="28"/>
        </w:rPr>
        <w:t xml:space="preserve"> балів, причому:</w:t>
      </w:r>
    </w:p>
    <w:p w:rsidR="00781FCB" w:rsidRPr="00386B9B" w:rsidRDefault="00EA3846"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lang w:val="ru-RU"/>
        </w:rPr>
        <w:t>10</w:t>
      </w:r>
      <w:r w:rsidR="00781FCB" w:rsidRPr="00386B9B">
        <w:rPr>
          <w:rFonts w:ascii="Times New Roman" w:hAnsi="Times New Roman"/>
          <w:b/>
          <w:sz w:val="28"/>
          <w:szCs w:val="28"/>
        </w:rPr>
        <w:t xml:space="preserve"> балів</w:t>
      </w:r>
      <w:r w:rsidR="00781FCB" w:rsidRPr="00386B9B">
        <w:rPr>
          <w:rFonts w:ascii="Times New Roman" w:hAnsi="Times New Roman"/>
          <w:bCs/>
          <w:sz w:val="28"/>
          <w:szCs w:val="28"/>
        </w:rPr>
        <w:t xml:space="preserve"> – </w:t>
      </w:r>
      <w:r w:rsidR="00015EA5" w:rsidRPr="00386B9B">
        <w:rPr>
          <w:rFonts w:ascii="Times New Roman" w:hAnsi="Times New Roman"/>
          <w:bCs/>
          <w:sz w:val="28"/>
          <w:szCs w:val="28"/>
        </w:rPr>
        <w:t xml:space="preserve">повна </w:t>
      </w:r>
      <w:r w:rsidR="00781FCB" w:rsidRPr="00386B9B">
        <w:rPr>
          <w:rFonts w:ascii="Times New Roman" w:hAnsi="Times New Roman"/>
          <w:bCs/>
          <w:sz w:val="28"/>
          <w:szCs w:val="28"/>
        </w:rPr>
        <w:t>відповідність еталону, наведення прикладів з додаткової літератури</w:t>
      </w:r>
    </w:p>
    <w:p w:rsidR="00015EA5" w:rsidRPr="00386B9B" w:rsidRDefault="00015EA5" w:rsidP="00015EA5">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8-9</w:t>
      </w:r>
      <w:r w:rsidR="00781FCB" w:rsidRPr="00386B9B">
        <w:rPr>
          <w:rFonts w:ascii="Times New Roman" w:hAnsi="Times New Roman"/>
          <w:b/>
          <w:sz w:val="28"/>
          <w:szCs w:val="28"/>
        </w:rPr>
        <w:t xml:space="preserve"> бал</w:t>
      </w:r>
      <w:r w:rsidRPr="00386B9B">
        <w:rPr>
          <w:rFonts w:ascii="Times New Roman" w:hAnsi="Times New Roman"/>
          <w:b/>
          <w:sz w:val="28"/>
          <w:szCs w:val="28"/>
        </w:rPr>
        <w:t>ів</w:t>
      </w:r>
      <w:r w:rsidR="00781FCB" w:rsidRPr="00386B9B">
        <w:rPr>
          <w:rFonts w:ascii="Times New Roman" w:hAnsi="Times New Roman"/>
          <w:bCs/>
          <w:sz w:val="28"/>
          <w:szCs w:val="28"/>
        </w:rPr>
        <w:t xml:space="preserve"> – </w:t>
      </w:r>
      <w:r w:rsidRPr="00386B9B">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386B9B" w:rsidRDefault="00015EA5"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6-7</w:t>
      </w:r>
      <w:r w:rsidR="00781FCB" w:rsidRPr="00386B9B">
        <w:rPr>
          <w:rFonts w:ascii="Times New Roman" w:hAnsi="Times New Roman"/>
          <w:b/>
          <w:sz w:val="28"/>
          <w:szCs w:val="28"/>
        </w:rPr>
        <w:t xml:space="preserve"> бал</w:t>
      </w:r>
      <w:r w:rsidRPr="00386B9B">
        <w:rPr>
          <w:rFonts w:ascii="Times New Roman" w:hAnsi="Times New Roman"/>
          <w:b/>
          <w:sz w:val="28"/>
          <w:szCs w:val="28"/>
        </w:rPr>
        <w:t>ів</w:t>
      </w:r>
      <w:r w:rsidR="005E3D7C" w:rsidRPr="00386B9B">
        <w:rPr>
          <w:rFonts w:ascii="Times New Roman" w:hAnsi="Times New Roman"/>
          <w:b/>
          <w:sz w:val="28"/>
          <w:szCs w:val="28"/>
        </w:rPr>
        <w:t xml:space="preserve"> </w:t>
      </w:r>
      <w:r w:rsidRPr="00386B9B">
        <w:rPr>
          <w:rFonts w:ascii="Times New Roman" w:hAnsi="Times New Roman"/>
          <w:bCs/>
          <w:sz w:val="28"/>
          <w:szCs w:val="28"/>
        </w:rPr>
        <w:t>– відповідь в цілому відповідає еталону із незначними зауваженнями</w:t>
      </w:r>
      <w:r w:rsidR="00781FCB" w:rsidRPr="00386B9B">
        <w:rPr>
          <w:rFonts w:ascii="Times New Roman" w:hAnsi="Times New Roman"/>
          <w:bCs/>
          <w:sz w:val="28"/>
          <w:szCs w:val="28"/>
        </w:rPr>
        <w:t>, помилк</w:t>
      </w:r>
      <w:r w:rsidRPr="00386B9B">
        <w:rPr>
          <w:rFonts w:ascii="Times New Roman" w:hAnsi="Times New Roman"/>
          <w:bCs/>
          <w:sz w:val="28"/>
          <w:szCs w:val="28"/>
        </w:rPr>
        <w:t xml:space="preserve">и в граматиці та/або орфографії, </w:t>
      </w:r>
    </w:p>
    <w:p w:rsidR="00015EA5" w:rsidRPr="00386B9B" w:rsidRDefault="00015EA5" w:rsidP="00015EA5">
      <w:pPr>
        <w:widowControl w:val="0"/>
        <w:spacing w:after="0" w:line="240" w:lineRule="auto"/>
        <w:ind w:firstLine="709"/>
        <w:jc w:val="both"/>
        <w:rPr>
          <w:rFonts w:ascii="Times New Roman" w:hAnsi="Times New Roman"/>
          <w:bCs/>
          <w:sz w:val="28"/>
          <w:szCs w:val="28"/>
        </w:rPr>
      </w:pPr>
      <w:r w:rsidRPr="00386B9B">
        <w:rPr>
          <w:rFonts w:ascii="Times New Roman" w:hAnsi="Times New Roman"/>
          <w:b/>
          <w:bCs/>
          <w:sz w:val="28"/>
          <w:szCs w:val="28"/>
        </w:rPr>
        <w:t>4-5 балів</w:t>
      </w:r>
      <w:r w:rsidRPr="00386B9B">
        <w:rPr>
          <w:rFonts w:ascii="Times New Roman" w:hAnsi="Times New Roman"/>
          <w:bCs/>
          <w:sz w:val="28"/>
          <w:szCs w:val="28"/>
        </w:rPr>
        <w:t xml:space="preserve"> – відповідність еталону із зауваженнями, помилки в структурі відповіді;</w:t>
      </w:r>
    </w:p>
    <w:p w:rsidR="00781FCB" w:rsidRPr="00386B9B" w:rsidRDefault="00015EA5"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2-3</w:t>
      </w:r>
      <w:r w:rsidR="00781FCB" w:rsidRPr="00386B9B">
        <w:rPr>
          <w:rFonts w:ascii="Times New Roman" w:hAnsi="Times New Roman"/>
          <w:b/>
          <w:sz w:val="28"/>
          <w:szCs w:val="28"/>
        </w:rPr>
        <w:t xml:space="preserve"> бал</w:t>
      </w:r>
      <w:r w:rsidRPr="00386B9B">
        <w:rPr>
          <w:rFonts w:ascii="Times New Roman" w:hAnsi="Times New Roman"/>
          <w:b/>
          <w:sz w:val="28"/>
          <w:szCs w:val="28"/>
        </w:rPr>
        <w:t>и</w:t>
      </w:r>
      <w:r w:rsidR="00781FCB" w:rsidRPr="00386B9B">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386B9B" w:rsidRDefault="00781FCB"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1 бал</w:t>
      </w:r>
      <w:r w:rsidRPr="00386B9B">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bookmarkEnd w:id="4"/>
    <w:bookmarkEnd w:id="5"/>
    <w:p w:rsidR="00781FCB" w:rsidRPr="00386B9B"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386B9B">
        <w:rPr>
          <w:rFonts w:ascii="Times New Roman" w:hAnsi="Times New Roman"/>
          <w:b/>
          <w:sz w:val="28"/>
          <w:szCs w:val="28"/>
          <w:lang w:eastAsia="ru-RU"/>
        </w:rPr>
        <w:t>7. Політика курсу</w:t>
      </w:r>
    </w:p>
    <w:p w:rsidR="00781FCB" w:rsidRPr="00386B9B" w:rsidRDefault="00781FCB" w:rsidP="00E43854">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 xml:space="preserve">7.1 Політика щодо </w:t>
      </w:r>
      <w:r w:rsidRPr="00386B9B">
        <w:rPr>
          <w:rFonts w:ascii="Times New Roman" w:hAnsi="Times New Roman"/>
          <w:b/>
          <w:bCs/>
          <w:sz w:val="28"/>
          <w:szCs w:val="28"/>
          <w:lang w:eastAsia="ru-RU"/>
        </w:rPr>
        <w:t>академічної</w:t>
      </w:r>
      <w:r w:rsidRPr="00386B9B">
        <w:rPr>
          <w:rFonts w:ascii="Times New Roman" w:hAnsi="Times New Roman"/>
          <w:b/>
          <w:sz w:val="28"/>
          <w:szCs w:val="28"/>
          <w:lang w:eastAsia="ru-RU"/>
        </w:rPr>
        <w:t xml:space="preserve"> доброчесності</w:t>
      </w:r>
    </w:p>
    <w:p w:rsidR="00781FCB" w:rsidRPr="00386B9B" w:rsidRDefault="00781FCB" w:rsidP="00E43854">
      <w:pPr>
        <w:spacing w:after="0" w:line="240" w:lineRule="auto"/>
        <w:ind w:firstLine="720"/>
        <w:jc w:val="both"/>
        <w:rPr>
          <w:rFonts w:ascii="Times New Roman" w:hAnsi="Times New Roman"/>
          <w:bCs/>
          <w:sz w:val="28"/>
          <w:szCs w:val="28"/>
          <w:lang w:eastAsia="ru-RU"/>
        </w:rPr>
      </w:pPr>
      <w:r w:rsidRPr="00386B9B">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386B9B">
        <w:rPr>
          <w:rFonts w:ascii="Times New Roman" w:hAnsi="Times New Roman"/>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w:t>
      </w:r>
      <w:r w:rsidRPr="00386B9B">
        <w:rPr>
          <w:rFonts w:ascii="Times New Roman" w:hAnsi="Times New Roman"/>
          <w:sz w:val="28"/>
          <w:szCs w:val="28"/>
          <w:lang w:eastAsia="ru-RU"/>
        </w:rPr>
        <w:lastRenderedPageBreak/>
        <w:t xml:space="preserve">у Національному технічному університеті «Дніпровська політехніка»», </w:t>
      </w:r>
      <w:bookmarkStart w:id="6" w:name="_Hlk82857461"/>
      <w:r w:rsidR="00FF2ACD" w:rsidRPr="00FF2ACD">
        <w:fldChar w:fldCharType="begin"/>
      </w:r>
      <w:r w:rsidR="00BF4349" w:rsidRPr="00386B9B">
        <w:rPr>
          <w:sz w:val="28"/>
          <w:szCs w:val="28"/>
        </w:rPr>
        <w:instrText xml:space="preserve"> HYPERLINK "http://surl.li/alvis" </w:instrText>
      </w:r>
      <w:r w:rsidR="00FF2ACD" w:rsidRPr="00FF2ACD">
        <w:fldChar w:fldCharType="separate"/>
      </w:r>
      <w:r w:rsidR="00E80D45" w:rsidRPr="00386B9B">
        <w:rPr>
          <w:rStyle w:val="a6"/>
          <w:rFonts w:ascii="Times New Roman" w:hAnsi="Times New Roman"/>
          <w:color w:val="auto"/>
          <w:sz w:val="28"/>
          <w:szCs w:val="28"/>
        </w:rPr>
        <w:t>http://surl.li/alvis</w:t>
      </w:r>
      <w:r w:rsidR="00FF2ACD" w:rsidRPr="00386B9B">
        <w:rPr>
          <w:rStyle w:val="a6"/>
          <w:rFonts w:ascii="Times New Roman" w:hAnsi="Times New Roman"/>
          <w:color w:val="auto"/>
          <w:sz w:val="28"/>
          <w:szCs w:val="28"/>
        </w:rPr>
        <w:fldChar w:fldCharType="end"/>
      </w:r>
      <w:r w:rsidR="00CE3D27" w:rsidRPr="00386B9B">
        <w:rPr>
          <w:rStyle w:val="a6"/>
          <w:rFonts w:ascii="Times New Roman" w:hAnsi="Times New Roman"/>
          <w:color w:val="auto"/>
          <w:sz w:val="28"/>
          <w:szCs w:val="28"/>
        </w:rPr>
        <w:t xml:space="preserve"> </w:t>
      </w:r>
      <w:r w:rsidR="0001624E" w:rsidRPr="00386B9B">
        <w:rPr>
          <w:rFonts w:ascii="Times New Roman" w:hAnsi="Times New Roman"/>
          <w:sz w:val="28"/>
          <w:szCs w:val="28"/>
        </w:rPr>
        <w:t xml:space="preserve">та </w:t>
      </w:r>
      <w:r w:rsidR="0001624E" w:rsidRPr="00386B9B">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FF2ACD" w:rsidRPr="00386B9B">
        <w:rPr>
          <w:rFonts w:ascii="Times New Roman" w:hAnsi="Times New Roman"/>
          <w:sz w:val="28"/>
          <w:szCs w:val="28"/>
          <w:lang w:eastAsia="ru-RU"/>
        </w:rPr>
        <w:fldChar w:fldCharType="begin"/>
      </w:r>
      <w:r w:rsidR="00BF4349" w:rsidRPr="00386B9B">
        <w:rPr>
          <w:rFonts w:ascii="Times New Roman" w:hAnsi="Times New Roman"/>
          <w:sz w:val="28"/>
          <w:szCs w:val="28"/>
          <w:lang w:eastAsia="ru-RU"/>
        </w:rPr>
        <w:instrText xml:space="preserve"> HYPERLINK "http://surl.li/alneb" </w:instrText>
      </w:r>
      <w:r w:rsidR="00FF2ACD" w:rsidRPr="00386B9B">
        <w:rPr>
          <w:rFonts w:ascii="Times New Roman" w:hAnsi="Times New Roman"/>
          <w:sz w:val="28"/>
          <w:szCs w:val="28"/>
          <w:lang w:eastAsia="ru-RU"/>
        </w:rPr>
        <w:fldChar w:fldCharType="separate"/>
      </w:r>
      <w:r w:rsidR="00BF4349" w:rsidRPr="00386B9B">
        <w:rPr>
          <w:rStyle w:val="a6"/>
          <w:rFonts w:ascii="Times New Roman" w:hAnsi="Times New Roman"/>
          <w:color w:val="auto"/>
          <w:sz w:val="28"/>
          <w:szCs w:val="28"/>
          <w:lang w:eastAsia="ru-RU"/>
        </w:rPr>
        <w:t>http://surl.li/alneb</w:t>
      </w:r>
      <w:r w:rsidR="00FF2ACD" w:rsidRPr="00386B9B">
        <w:rPr>
          <w:rFonts w:ascii="Times New Roman" w:hAnsi="Times New Roman"/>
          <w:sz w:val="28"/>
          <w:szCs w:val="28"/>
          <w:lang w:eastAsia="ru-RU"/>
        </w:rPr>
        <w:fldChar w:fldCharType="end"/>
      </w:r>
      <w:r w:rsidR="00150B92">
        <w:rPr>
          <w:rFonts w:ascii="Times New Roman" w:hAnsi="Times New Roman"/>
          <w:sz w:val="28"/>
          <w:szCs w:val="28"/>
          <w:lang w:eastAsia="ru-RU"/>
        </w:rPr>
        <w:t xml:space="preserve">. </w:t>
      </w:r>
      <w:r w:rsidRPr="00386B9B">
        <w:rPr>
          <w:rFonts w:ascii="Times New Roman" w:hAnsi="Times New Roman"/>
          <w:bCs/>
          <w:sz w:val="28"/>
          <w:szCs w:val="28"/>
          <w:lang w:eastAsia="ru-RU"/>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845101" w:rsidRPr="00386B9B" w:rsidRDefault="00845101" w:rsidP="00E43854">
      <w:pPr>
        <w:spacing w:after="0" w:line="240" w:lineRule="auto"/>
        <w:jc w:val="center"/>
        <w:rPr>
          <w:rFonts w:ascii="Times New Roman" w:hAnsi="Times New Roman"/>
          <w:b/>
          <w:sz w:val="28"/>
          <w:szCs w:val="28"/>
          <w:lang w:eastAsia="ru-RU"/>
        </w:rPr>
      </w:pPr>
    </w:p>
    <w:p w:rsidR="00781FCB" w:rsidRPr="00386B9B" w:rsidRDefault="00781FCB" w:rsidP="00E43854">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7.2 Комунікаційна політика</w:t>
      </w:r>
    </w:p>
    <w:p w:rsidR="00781FCB" w:rsidRPr="00386B9B" w:rsidRDefault="00781FCB" w:rsidP="00E43854">
      <w:pPr>
        <w:spacing w:after="0" w:line="240" w:lineRule="auto"/>
        <w:ind w:firstLine="720"/>
        <w:jc w:val="both"/>
        <w:rPr>
          <w:rFonts w:ascii="Times New Roman" w:hAnsi="Times New Roman"/>
          <w:bCs/>
          <w:sz w:val="28"/>
          <w:szCs w:val="28"/>
        </w:rPr>
      </w:pPr>
      <w:r w:rsidRPr="00386B9B">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386B9B">
        <w:rPr>
          <w:rFonts w:ascii="Times New Roman" w:hAnsi="Times New Roman"/>
          <w:bCs/>
          <w:sz w:val="28"/>
          <w:szCs w:val="28"/>
        </w:rPr>
        <w:t xml:space="preserve">та відвідування групи у </w:t>
      </w:r>
      <w:r w:rsidRPr="00386B9B">
        <w:rPr>
          <w:rFonts w:ascii="Times New Roman" w:hAnsi="Times New Roman"/>
          <w:bCs/>
          <w:sz w:val="28"/>
          <w:szCs w:val="28"/>
          <w:lang w:val="en-US"/>
        </w:rPr>
        <w:t>Telegram</w:t>
      </w:r>
      <w:r w:rsidRPr="00386B9B">
        <w:rPr>
          <w:rFonts w:ascii="Times New Roman" w:hAnsi="Times New Roman"/>
          <w:bCs/>
          <w:sz w:val="28"/>
          <w:szCs w:val="28"/>
        </w:rPr>
        <w:t>-каналі</w:t>
      </w:r>
      <w:r w:rsidRPr="00386B9B">
        <w:rPr>
          <w:rFonts w:ascii="Times New Roman" w:hAnsi="Times New Roman"/>
          <w:bCs/>
          <w:sz w:val="28"/>
          <w:szCs w:val="28"/>
          <w:lang w:eastAsia="ru-RU"/>
        </w:rPr>
        <w:t xml:space="preserve">. </w:t>
      </w:r>
      <w:r w:rsidRPr="00386B9B">
        <w:rPr>
          <w:rFonts w:ascii="Times New Roman" w:hAnsi="Times New Roman"/>
          <w:sz w:val="28"/>
          <w:szCs w:val="28"/>
        </w:rPr>
        <w:t>Рекомендуємо створити профілі та підписатися на сторінки кафедр маркетингу</w:t>
      </w:r>
      <w:r w:rsidR="0001624E" w:rsidRPr="00386B9B">
        <w:rPr>
          <w:rFonts w:ascii="Times New Roman" w:hAnsi="Times New Roman"/>
          <w:sz w:val="28"/>
          <w:szCs w:val="28"/>
        </w:rPr>
        <w:t>, т</w:t>
      </w:r>
      <w:r w:rsidR="0001624E" w:rsidRPr="00386B9B">
        <w:rPr>
          <w:rFonts w:ascii="Times New Roman" w:hAnsi="Times New Roman"/>
          <w:sz w:val="28"/>
          <w:szCs w:val="28"/>
          <w:lang w:eastAsia="ru-RU"/>
        </w:rPr>
        <w:t>уризму та економіки підприємства</w:t>
      </w:r>
      <w:r w:rsidRPr="00386B9B">
        <w:rPr>
          <w:rFonts w:ascii="Times New Roman" w:hAnsi="Times New Roman"/>
          <w:sz w:val="28"/>
          <w:szCs w:val="28"/>
        </w:rPr>
        <w:t xml:space="preserve"> в соціальних мережах Facebook, Instagram. </w:t>
      </w:r>
      <w:r w:rsidRPr="00386B9B">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rPr>
        <w:t>7.3. Політика щодо перескладання</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sz w:val="28"/>
          <w:szCs w:val="28"/>
          <w:lang w:eastAsia="ru-RU"/>
        </w:rPr>
        <w:t>7.4. Відвідування</w:t>
      </w:r>
      <w:r w:rsidRPr="00386B9B">
        <w:rPr>
          <w:rFonts w:ascii="Times New Roman" w:hAnsi="Times New Roman"/>
          <w:b/>
          <w:bCs/>
          <w:sz w:val="28"/>
          <w:szCs w:val="28"/>
          <w:lang w:eastAsia="ru-RU"/>
        </w:rPr>
        <w:t xml:space="preserve"> занять</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386B9B">
        <w:rPr>
          <w:rFonts w:ascii="Times New Roman" w:hAnsi="Times New Roman"/>
          <w:sz w:val="28"/>
          <w:szCs w:val="28"/>
          <w:lang w:val="ru-RU" w:eastAsia="ru-RU"/>
        </w:rPr>
        <w:t>–</w:t>
      </w:r>
      <w:r w:rsidRPr="00386B9B">
        <w:rPr>
          <w:rFonts w:ascii="Times New Roman" w:hAnsi="Times New Roman"/>
          <w:sz w:val="28"/>
          <w:szCs w:val="28"/>
          <w:lang w:eastAsia="ru-RU"/>
        </w:rPr>
        <w:t xml:space="preserve"> в онлайн-формі, за погодженням з викладачем.</w:t>
      </w:r>
    </w:p>
    <w:p w:rsidR="00781FCB" w:rsidRPr="00386B9B" w:rsidRDefault="00781FCB" w:rsidP="006657DC">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sz w:val="28"/>
          <w:szCs w:val="28"/>
          <w:lang w:eastAsia="ru-RU"/>
        </w:rPr>
      </w:pPr>
      <w:bookmarkStart w:id="7" w:name="_Hlk33367596"/>
      <w:r w:rsidRPr="00386B9B">
        <w:rPr>
          <w:rFonts w:ascii="Times New Roman" w:hAnsi="Times New Roman"/>
          <w:b/>
          <w:sz w:val="28"/>
          <w:szCs w:val="28"/>
          <w:lang w:eastAsia="ru-RU"/>
        </w:rPr>
        <w:t>7.5 Політика щодо оскарження оцінювання</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386B9B" w:rsidRDefault="00781FCB" w:rsidP="00E43854">
      <w:pPr>
        <w:spacing w:after="0" w:line="240" w:lineRule="auto"/>
        <w:ind w:firstLine="720"/>
        <w:jc w:val="both"/>
        <w:rPr>
          <w:rFonts w:ascii="Times New Roman" w:hAnsi="Times New Roman"/>
          <w:sz w:val="28"/>
          <w:szCs w:val="28"/>
        </w:rPr>
      </w:pPr>
    </w:p>
    <w:p w:rsidR="00781FCB" w:rsidRPr="00386B9B" w:rsidRDefault="00781FCB" w:rsidP="00F0354E">
      <w:pPr>
        <w:spacing w:after="0" w:line="240" w:lineRule="auto"/>
        <w:jc w:val="center"/>
        <w:rPr>
          <w:rFonts w:ascii="Times New Roman" w:hAnsi="Times New Roman"/>
          <w:sz w:val="28"/>
          <w:szCs w:val="28"/>
        </w:rPr>
      </w:pPr>
      <w:r w:rsidRPr="00386B9B">
        <w:rPr>
          <w:rFonts w:ascii="Times New Roman" w:hAnsi="Times New Roman"/>
          <w:b/>
          <w:bCs/>
          <w:sz w:val="28"/>
          <w:szCs w:val="28"/>
        </w:rPr>
        <w:t>7.6 Бонуси</w:t>
      </w:r>
    </w:p>
    <w:p w:rsidR="00781FCB" w:rsidRPr="00386B9B" w:rsidRDefault="00781FCB" w:rsidP="00E43854">
      <w:pPr>
        <w:spacing w:after="0" w:line="240" w:lineRule="auto"/>
        <w:ind w:firstLine="720"/>
        <w:jc w:val="both"/>
        <w:rPr>
          <w:rFonts w:ascii="Times New Roman" w:hAnsi="Times New Roman"/>
          <w:sz w:val="28"/>
          <w:szCs w:val="28"/>
        </w:rPr>
      </w:pPr>
      <w:r w:rsidRPr="00386B9B">
        <w:rPr>
          <w:rFonts w:ascii="Times New Roman" w:hAnsi="Times New Roman"/>
          <w:sz w:val="28"/>
          <w:szCs w:val="28"/>
        </w:rPr>
        <w:t xml:space="preserve">Здобувачі вищої освіти, які регулярно відвідували лекції (мають не більше двох пропусків без поважних причин) та приймають участь у </w:t>
      </w:r>
      <w:r w:rsidRPr="00386B9B">
        <w:rPr>
          <w:rFonts w:ascii="Times New Roman" w:hAnsi="Times New Roman"/>
          <w:sz w:val="28"/>
          <w:szCs w:val="28"/>
        </w:rPr>
        <w:lastRenderedPageBreak/>
        <w:t>конференціях, конкурсах</w:t>
      </w:r>
      <w:r w:rsidR="00CE3D27" w:rsidRPr="00386B9B">
        <w:rPr>
          <w:rFonts w:ascii="Times New Roman" w:hAnsi="Times New Roman"/>
          <w:sz w:val="28"/>
          <w:szCs w:val="28"/>
        </w:rPr>
        <w:t>, активна участь на практичних заняттях</w:t>
      </w:r>
      <w:r w:rsidRPr="00386B9B">
        <w:rPr>
          <w:rFonts w:ascii="Times New Roman" w:hAnsi="Times New Roman"/>
          <w:sz w:val="28"/>
          <w:szCs w:val="28"/>
        </w:rPr>
        <w:t xml:space="preserve"> тощо отримують додатково </w:t>
      </w:r>
      <w:r w:rsidR="00CE3D27" w:rsidRPr="00386B9B">
        <w:rPr>
          <w:rFonts w:ascii="Times New Roman" w:hAnsi="Times New Roman"/>
          <w:sz w:val="28"/>
          <w:szCs w:val="28"/>
        </w:rPr>
        <w:t>5</w:t>
      </w:r>
      <w:r w:rsidRPr="00386B9B">
        <w:rPr>
          <w:rFonts w:ascii="Times New Roman" w:hAnsi="Times New Roman"/>
          <w:sz w:val="28"/>
          <w:szCs w:val="28"/>
        </w:rPr>
        <w:t xml:space="preserve"> бал</w:t>
      </w:r>
      <w:r w:rsidR="00CE3D27" w:rsidRPr="00386B9B">
        <w:rPr>
          <w:rFonts w:ascii="Times New Roman" w:hAnsi="Times New Roman"/>
          <w:sz w:val="28"/>
          <w:szCs w:val="28"/>
        </w:rPr>
        <w:t>ів</w:t>
      </w:r>
      <w:r w:rsidRPr="00386B9B">
        <w:rPr>
          <w:rFonts w:ascii="Times New Roman" w:hAnsi="Times New Roman"/>
          <w:sz w:val="28"/>
          <w:szCs w:val="28"/>
        </w:rPr>
        <w:t xml:space="preserve"> до результатів оцінювання до підсумкової оцінки.</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lang w:eastAsia="ru-RU"/>
        </w:rPr>
        <w:t>7.7 Участь</w:t>
      </w:r>
      <w:r w:rsidRPr="00386B9B">
        <w:rPr>
          <w:rFonts w:ascii="Times New Roman" w:hAnsi="Times New Roman"/>
          <w:b/>
          <w:sz w:val="28"/>
          <w:szCs w:val="28"/>
          <w:lang w:eastAsia="ru-RU"/>
        </w:rPr>
        <w:t xml:space="preserve"> в анкетуванні</w:t>
      </w:r>
    </w:p>
    <w:p w:rsidR="007D37AC" w:rsidRPr="00386B9B" w:rsidRDefault="00B26ED1" w:rsidP="007D37AC">
      <w:pPr>
        <w:spacing w:after="0" w:line="240" w:lineRule="auto"/>
        <w:ind w:firstLine="720"/>
        <w:jc w:val="both"/>
        <w:rPr>
          <w:rFonts w:ascii="Times New Roman" w:hAnsi="Times New Roman"/>
          <w:bCs/>
          <w:sz w:val="28"/>
          <w:szCs w:val="28"/>
        </w:rPr>
      </w:pPr>
      <w:r w:rsidRPr="00386B9B">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386B9B" w:rsidRDefault="00E80D45" w:rsidP="00666236">
      <w:pPr>
        <w:spacing w:after="0" w:line="240" w:lineRule="auto"/>
        <w:jc w:val="both"/>
        <w:rPr>
          <w:rFonts w:ascii="Times New Roman" w:hAnsi="Times New Roman"/>
          <w:bCs/>
          <w:sz w:val="28"/>
          <w:szCs w:val="28"/>
        </w:rPr>
      </w:pPr>
      <w:r w:rsidRPr="00386B9B">
        <w:rPr>
          <w:rFonts w:ascii="Times New Roman" w:hAnsi="Times New Roman"/>
          <w:bCs/>
          <w:sz w:val="28"/>
          <w:szCs w:val="28"/>
          <w:lang w:val="en-US"/>
        </w:rPr>
        <w:t>h</w:t>
      </w:r>
      <w:r w:rsidRPr="00386B9B">
        <w:rPr>
          <w:rFonts w:ascii="Times New Roman" w:hAnsi="Times New Roman"/>
          <w:bCs/>
          <w:sz w:val="28"/>
          <w:szCs w:val="28"/>
        </w:rPr>
        <w:t>ttps://forms.office.com/Pages/ResponsePage.aspx?id=p4K7bIuPIU6JIujdHwPmNsbMRMqEYNtIpXFCoj4k6U9UNTJNUlFEMjUwTDZYNVpBUFo0T1dUNkhESi4u</w:t>
      </w:r>
      <w:r w:rsidR="00B26ED1" w:rsidRPr="00386B9B">
        <w:rPr>
          <w:rFonts w:ascii="Times New Roman" w:hAnsi="Times New Roman"/>
          <w:bCs/>
          <w:sz w:val="28"/>
          <w:szCs w:val="28"/>
        </w:rPr>
        <w:t xml:space="preserve">, </w:t>
      </w:r>
      <w:r w:rsidR="00B26ED1" w:rsidRPr="00386B9B">
        <w:rPr>
          <w:rFonts w:ascii="Times New Roman" w:hAnsi="Times New Roman"/>
          <w:bCs/>
          <w:sz w:val="28"/>
          <w:szCs w:val="28"/>
          <w:lang w:eastAsia="ru-RU"/>
        </w:rPr>
        <w:t xml:space="preserve">кафедри туризму та економіки підприємства </w:t>
      </w:r>
      <w:r w:rsidR="00B26ED1" w:rsidRPr="00386B9B">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386B9B">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386B9B">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0F48F4">
        <w:rPr>
          <w:rFonts w:ascii="Times New Roman" w:hAnsi="Times New Roman"/>
          <w:sz w:val="28"/>
          <w:szCs w:val="28"/>
          <w:lang w:eastAsia="ru-RU"/>
        </w:rPr>
        <w:t>Сертифікація та стандартизація туристичних послуг</w:t>
      </w:r>
      <w:r w:rsidR="00BF4349" w:rsidRPr="00386B9B">
        <w:rPr>
          <w:rFonts w:ascii="Times New Roman" w:hAnsi="Times New Roman"/>
          <w:sz w:val="28"/>
          <w:szCs w:val="28"/>
          <w:lang w:eastAsia="ru-RU"/>
        </w:rPr>
        <w:t>».</w:t>
      </w:r>
    </w:p>
    <w:p w:rsidR="00781FCB" w:rsidRPr="00386B9B" w:rsidRDefault="00781FCB" w:rsidP="00E43854">
      <w:pPr>
        <w:spacing w:after="0" w:line="240" w:lineRule="auto"/>
        <w:ind w:firstLine="720"/>
        <w:jc w:val="both"/>
        <w:rPr>
          <w:rFonts w:ascii="Times New Roman" w:hAnsi="Times New Roman"/>
          <w:b/>
          <w:bCs/>
          <w:sz w:val="28"/>
          <w:szCs w:val="28"/>
        </w:rPr>
      </w:pPr>
    </w:p>
    <w:p w:rsidR="00781FCB" w:rsidRPr="00386B9B" w:rsidRDefault="00781FCB" w:rsidP="00E43854">
      <w:pPr>
        <w:spacing w:after="0" w:line="240" w:lineRule="auto"/>
        <w:jc w:val="center"/>
        <w:rPr>
          <w:rFonts w:ascii="Times New Roman" w:hAnsi="Times New Roman"/>
          <w:b/>
          <w:bCs/>
          <w:sz w:val="28"/>
          <w:szCs w:val="28"/>
        </w:rPr>
      </w:pPr>
      <w:r w:rsidRPr="00386B9B">
        <w:rPr>
          <w:rFonts w:ascii="Times New Roman" w:hAnsi="Times New Roman"/>
          <w:b/>
          <w:bCs/>
          <w:sz w:val="28"/>
          <w:szCs w:val="28"/>
        </w:rPr>
        <w:t>8. Методи навчання</w:t>
      </w:r>
    </w:p>
    <w:p w:rsidR="00781FCB" w:rsidRPr="00386B9B" w:rsidRDefault="00781FCB" w:rsidP="006657DC">
      <w:pPr>
        <w:spacing w:after="0" w:line="240" w:lineRule="auto"/>
        <w:ind w:firstLine="720"/>
        <w:jc w:val="both"/>
        <w:rPr>
          <w:rFonts w:ascii="Times New Roman" w:hAnsi="Times New Roman"/>
          <w:sz w:val="28"/>
          <w:szCs w:val="28"/>
        </w:rPr>
      </w:pPr>
      <w:r w:rsidRPr="00386B9B">
        <w:rPr>
          <w:rFonts w:ascii="Times New Roman" w:hAnsi="Times New Roman"/>
          <w:sz w:val="28"/>
          <w:szCs w:val="28"/>
        </w:rPr>
        <w:t>Застосовуються проблемні, інтерактивні, контекстні техно</w:t>
      </w:r>
      <w:r w:rsidR="00CF31DF" w:rsidRPr="00386B9B">
        <w:rPr>
          <w:rFonts w:ascii="Times New Roman" w:hAnsi="Times New Roman"/>
          <w:sz w:val="28"/>
          <w:szCs w:val="28"/>
        </w:rPr>
        <w:t>логії навчання</w:t>
      </w:r>
      <w:r w:rsidR="00787DE8" w:rsidRPr="00386B9B">
        <w:rPr>
          <w:rFonts w:ascii="Times New Roman" w:hAnsi="Times New Roman"/>
          <w:sz w:val="28"/>
          <w:szCs w:val="28"/>
        </w:rPr>
        <w:t>.</w:t>
      </w:r>
      <w:r w:rsidRPr="00386B9B">
        <w:rPr>
          <w:rFonts w:ascii="Times New Roman" w:hAnsi="Times New Roman"/>
          <w:sz w:val="28"/>
          <w:szCs w:val="28"/>
        </w:rPr>
        <w:t xml:space="preserve"> На практичних заняттях застосовуються </w:t>
      </w:r>
      <w:r w:rsidR="00FC1A2D" w:rsidRPr="00386B9B">
        <w:rPr>
          <w:rFonts w:ascii="Times New Roman" w:hAnsi="Times New Roman"/>
          <w:sz w:val="28"/>
          <w:szCs w:val="28"/>
        </w:rPr>
        <w:t xml:space="preserve">кейс-метод, </w:t>
      </w:r>
      <w:r w:rsidRPr="00386B9B">
        <w:rPr>
          <w:rFonts w:ascii="Times New Roman" w:hAnsi="Times New Roman"/>
          <w:sz w:val="28"/>
          <w:szCs w:val="28"/>
        </w:rPr>
        <w:t xml:space="preserve">порівняння, ситуаційні завдання, підготовка презентацій з використанням сучасних програмних засобів. </w:t>
      </w:r>
      <w:r w:rsidR="00CE3D27" w:rsidRPr="00386B9B">
        <w:rPr>
          <w:rFonts w:ascii="Times New Roman" w:hAnsi="Times New Roman"/>
          <w:sz w:val="28"/>
          <w:szCs w:val="28"/>
        </w:rPr>
        <w:t>З</w:t>
      </w:r>
      <w:r w:rsidR="00CF31DF" w:rsidRPr="00386B9B">
        <w:rPr>
          <w:rFonts w:ascii="Times New Roman" w:hAnsi="Times New Roman"/>
          <w:sz w:val="28"/>
          <w:szCs w:val="28"/>
        </w:rPr>
        <w:t>астосовується</w:t>
      </w:r>
      <w:r w:rsidRPr="00386B9B">
        <w:rPr>
          <w:rFonts w:ascii="Times New Roman" w:hAnsi="Times New Roman"/>
          <w:sz w:val="28"/>
          <w:szCs w:val="28"/>
        </w:rPr>
        <w:t xml:space="preserve"> перегляд й обговорення відео-матеріалів </w:t>
      </w:r>
      <w:r w:rsidR="00CE3D27" w:rsidRPr="00386B9B">
        <w:rPr>
          <w:rFonts w:ascii="Times New Roman" w:hAnsi="Times New Roman"/>
          <w:sz w:val="28"/>
          <w:szCs w:val="28"/>
        </w:rPr>
        <w:t>за темами курсу</w:t>
      </w:r>
      <w:r w:rsidRPr="00386B9B">
        <w:rPr>
          <w:rFonts w:ascii="Times New Roman" w:hAnsi="Times New Roman"/>
          <w:sz w:val="28"/>
          <w:szCs w:val="28"/>
        </w:rPr>
        <w:t xml:space="preserve">. </w:t>
      </w:r>
    </w:p>
    <w:p w:rsidR="00781FCB" w:rsidRPr="00386B9B" w:rsidRDefault="00781FCB" w:rsidP="00EF660E">
      <w:pPr>
        <w:spacing w:after="0" w:line="240" w:lineRule="auto"/>
        <w:ind w:firstLine="720"/>
        <w:jc w:val="both"/>
        <w:rPr>
          <w:rFonts w:ascii="Times New Roman" w:hAnsi="Times New Roman"/>
          <w:sz w:val="28"/>
          <w:szCs w:val="28"/>
          <w:lang w:eastAsia="ru-RU"/>
        </w:rPr>
      </w:pPr>
    </w:p>
    <w:p w:rsidR="00781FCB" w:rsidRPr="00386B9B" w:rsidRDefault="00781FCB" w:rsidP="00EF660E">
      <w:pPr>
        <w:tabs>
          <w:tab w:val="left" w:pos="-2340"/>
          <w:tab w:val="left" w:pos="-2160"/>
        </w:tabs>
        <w:spacing w:after="0" w:line="240" w:lineRule="auto"/>
        <w:jc w:val="center"/>
        <w:rPr>
          <w:rFonts w:ascii="Times New Roman" w:hAnsi="Times New Roman"/>
          <w:b/>
          <w:bCs/>
          <w:sz w:val="28"/>
          <w:szCs w:val="28"/>
          <w:lang w:eastAsia="ru-RU"/>
        </w:rPr>
      </w:pPr>
      <w:r w:rsidRPr="00386B9B">
        <w:rPr>
          <w:rFonts w:ascii="Times New Roman" w:hAnsi="Times New Roman"/>
          <w:b/>
          <w:sz w:val="28"/>
          <w:szCs w:val="28"/>
          <w:lang w:eastAsia="ru-RU"/>
        </w:rPr>
        <w:t>9. Рекомендовані</w:t>
      </w:r>
      <w:r w:rsidRPr="00386B9B">
        <w:rPr>
          <w:rFonts w:ascii="Times New Roman" w:hAnsi="Times New Roman"/>
          <w:b/>
          <w:bCs/>
          <w:sz w:val="28"/>
          <w:szCs w:val="28"/>
          <w:lang w:eastAsia="ru-RU"/>
        </w:rPr>
        <w:t xml:space="preserve"> джерела </w:t>
      </w:r>
      <w:r w:rsidR="001B1042" w:rsidRPr="00386B9B">
        <w:rPr>
          <w:rFonts w:ascii="Times New Roman" w:hAnsi="Times New Roman"/>
          <w:b/>
          <w:bCs/>
          <w:sz w:val="28"/>
          <w:szCs w:val="28"/>
          <w:lang w:eastAsia="ru-RU"/>
        </w:rPr>
        <w:t>інформації</w:t>
      </w:r>
    </w:p>
    <w:p w:rsidR="000F48F4" w:rsidRPr="000F48F4" w:rsidRDefault="000F48F4" w:rsidP="000F48F4">
      <w:pPr>
        <w:autoSpaceDE w:val="0"/>
        <w:autoSpaceDN w:val="0"/>
        <w:adjustRightInd w:val="0"/>
        <w:spacing w:after="0" w:line="240" w:lineRule="auto"/>
        <w:jc w:val="center"/>
        <w:rPr>
          <w:rFonts w:ascii="Times New Roman" w:hAnsi="Times New Roman"/>
          <w:color w:val="000000"/>
          <w:sz w:val="28"/>
          <w:szCs w:val="28"/>
          <w:lang w:val="ru-RU"/>
        </w:rPr>
      </w:pPr>
      <w:r w:rsidRPr="000F48F4">
        <w:rPr>
          <w:rFonts w:ascii="Times New Roman" w:hAnsi="Times New Roman"/>
          <w:b/>
          <w:bCs/>
          <w:color w:val="000000"/>
          <w:sz w:val="28"/>
          <w:szCs w:val="28"/>
          <w:lang w:val="ru-RU"/>
        </w:rPr>
        <w:t>Основні</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1. Мережко Н.В. Управління якістю / Н.В.Мережко. – К:КНТЕУ, 2010. – 216 с. </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2. Салухіна Н.Г., Язвінська О.М. Стандартизація та сертифікація товарів і послуг: Підручник / Н.Г.Салухіна, О.М. Язвінська. – К.: Центр учбової літератури, 2010. – 336 с. </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3. Стандартизація і сертифікація. Методичні рекомендації до проведення практичних занять з дисципліни «Сертифікація і стандартизація» спеціальності 242 «Туризм» / Л.А. Бондаренко, Л. І. Юрчишина; Нац. техн. ун-т. «Дніпровська політехніка». – Д. : НТУ «ДП», 2020. – 27 с. [Електронний ресурс]. </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4. Стандартизація і сертифікація. Конспект лекцій для бакалаврів спеціальності 242 Туризм / Л.А. Бондаренко, Л.І. Юрчишина, – Дніпро: НТУ «ДП», 2020. – 59 с. [Електронний ресурс]. </w:t>
      </w:r>
    </w:p>
    <w:p w:rsidR="000F48F4" w:rsidRPr="000F48F4" w:rsidRDefault="000F48F4" w:rsidP="000F48F4">
      <w:pPr>
        <w:autoSpaceDE w:val="0"/>
        <w:autoSpaceDN w:val="0"/>
        <w:adjustRightInd w:val="0"/>
        <w:spacing w:after="0"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5. Шаповал М.І. Менеджмент якості.: Навчальний посібник / М.І. Шаповал. – Київ, 2007. –471 c. </w:t>
      </w:r>
    </w:p>
    <w:p w:rsidR="000F48F4" w:rsidRPr="000F48F4" w:rsidRDefault="000F48F4" w:rsidP="000F48F4">
      <w:pPr>
        <w:autoSpaceDE w:val="0"/>
        <w:autoSpaceDN w:val="0"/>
        <w:adjustRightInd w:val="0"/>
        <w:spacing w:after="0" w:line="240" w:lineRule="auto"/>
        <w:jc w:val="center"/>
        <w:rPr>
          <w:rFonts w:ascii="Times New Roman" w:hAnsi="Times New Roman"/>
          <w:color w:val="000000"/>
          <w:sz w:val="28"/>
          <w:szCs w:val="28"/>
          <w:lang w:val="ru-RU"/>
        </w:rPr>
      </w:pPr>
      <w:r w:rsidRPr="000F48F4">
        <w:rPr>
          <w:rFonts w:ascii="Times New Roman" w:hAnsi="Times New Roman"/>
          <w:b/>
          <w:bCs/>
          <w:color w:val="000000"/>
          <w:sz w:val="28"/>
          <w:szCs w:val="28"/>
          <w:lang w:val="ru-RU"/>
        </w:rPr>
        <w:t>Допоміжні</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6. Закон України «Про захист прав споживачів» від 15 груд. 1993 р. № 1023-ХП (із змінами та доповненнями) </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lastRenderedPageBreak/>
        <w:t xml:space="preserve">7. Закон України «Про державний нагляд за додержанням стандартів, норм і правил та відповідальність за їх порушення» від 8 квіт. 1993 р. № 30-93. </w:t>
      </w:r>
    </w:p>
    <w:p w:rsidR="000F48F4" w:rsidRPr="000F48F4" w:rsidRDefault="000F48F4" w:rsidP="000F48F4">
      <w:pPr>
        <w:autoSpaceDE w:val="0"/>
        <w:autoSpaceDN w:val="0"/>
        <w:adjustRightInd w:val="0"/>
        <w:spacing w:after="36"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8. Закон України «Про стандартизацію і сертифікацію» від 10 трав. 1993 р. № 46-93. </w:t>
      </w:r>
    </w:p>
    <w:p w:rsidR="000F48F4" w:rsidRPr="000F48F4" w:rsidRDefault="000F48F4" w:rsidP="000F48F4">
      <w:pPr>
        <w:autoSpaceDE w:val="0"/>
        <w:autoSpaceDN w:val="0"/>
        <w:adjustRightInd w:val="0"/>
        <w:spacing w:after="0"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9. Закон України «Про стандартизацію» від 17 трав. 2001 р. № 2408-ІІІ. </w:t>
      </w:r>
    </w:p>
    <w:p w:rsidR="000F48F4" w:rsidRPr="000F48F4" w:rsidRDefault="000F48F4" w:rsidP="000F48F4">
      <w:pPr>
        <w:autoSpaceDE w:val="0"/>
        <w:autoSpaceDN w:val="0"/>
        <w:adjustRightInd w:val="0"/>
        <w:spacing w:after="0" w:line="240" w:lineRule="auto"/>
        <w:ind w:firstLine="709"/>
        <w:jc w:val="both"/>
        <w:rPr>
          <w:rFonts w:ascii="Times New Roman" w:hAnsi="Times New Roman"/>
          <w:color w:val="000000"/>
          <w:sz w:val="28"/>
          <w:szCs w:val="28"/>
          <w:lang w:val="ru-RU"/>
        </w:rPr>
      </w:pPr>
      <w:r w:rsidRPr="000F48F4">
        <w:rPr>
          <w:rFonts w:ascii="Times New Roman" w:hAnsi="Times New Roman"/>
          <w:color w:val="000000"/>
          <w:sz w:val="28"/>
          <w:szCs w:val="28"/>
          <w:lang w:val="ru-RU"/>
        </w:rPr>
        <w:t xml:space="preserve">10. Постанова Кабінету Міністрів України «Про заходи щодо поетапного впровадження в Україні вимог Директив Європейського Союзу, санітарних, екологічних, ветеринарних, фінансових норм та міжнародних і європейських стандартів» від 19 бер. 1997р. № 244. </w:t>
      </w:r>
    </w:p>
    <w:p w:rsidR="00662478" w:rsidRPr="00386B9B" w:rsidRDefault="00662478" w:rsidP="000F48F4">
      <w:pPr>
        <w:autoSpaceDE w:val="0"/>
        <w:autoSpaceDN w:val="0"/>
        <w:adjustRightInd w:val="0"/>
        <w:spacing w:after="0" w:line="240" w:lineRule="auto"/>
        <w:jc w:val="center"/>
        <w:rPr>
          <w:rFonts w:ascii="Times New Roman" w:hAnsi="Times New Roman"/>
          <w:b/>
          <w:bCs/>
          <w:sz w:val="28"/>
          <w:szCs w:val="28"/>
          <w:lang w:val="ru-RU" w:eastAsia="ru-RU"/>
        </w:rPr>
      </w:pPr>
    </w:p>
    <w:sectPr w:rsidR="00662478" w:rsidRPr="00386B9B" w:rsidSect="00481ADA">
      <w:footerReference w:type="default" r:id="rId1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1F6" w:rsidRDefault="00CA51F6" w:rsidP="007A165B">
      <w:pPr>
        <w:spacing w:after="0" w:line="240" w:lineRule="auto"/>
      </w:pPr>
      <w:r>
        <w:separator/>
      </w:r>
    </w:p>
  </w:endnote>
  <w:endnote w:type="continuationSeparator" w:id="1">
    <w:p w:rsidR="00CA51F6" w:rsidRDefault="00CA51F6"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06" w:rsidRPr="007A165B" w:rsidRDefault="00FF2ACD">
    <w:pPr>
      <w:pStyle w:val="af"/>
      <w:jc w:val="right"/>
      <w:rPr>
        <w:rFonts w:ascii="Times New Roman" w:hAnsi="Times New Roman"/>
      </w:rPr>
    </w:pPr>
    <w:r w:rsidRPr="007A165B">
      <w:rPr>
        <w:rFonts w:ascii="Times New Roman" w:hAnsi="Times New Roman"/>
      </w:rPr>
      <w:fldChar w:fldCharType="begin"/>
    </w:r>
    <w:r w:rsidR="00F92C06" w:rsidRPr="007A165B">
      <w:rPr>
        <w:rFonts w:ascii="Times New Roman" w:hAnsi="Times New Roman"/>
      </w:rPr>
      <w:instrText>PAGE   \* MERGEFORMAT</w:instrText>
    </w:r>
    <w:r w:rsidRPr="007A165B">
      <w:rPr>
        <w:rFonts w:ascii="Times New Roman" w:hAnsi="Times New Roman"/>
      </w:rPr>
      <w:fldChar w:fldCharType="separate"/>
    </w:r>
    <w:r w:rsidR="00150B92">
      <w:rPr>
        <w:rFonts w:ascii="Times New Roman" w:hAnsi="Times New Roman"/>
        <w:noProof/>
      </w:rPr>
      <w:t>1</w:t>
    </w:r>
    <w:r w:rsidRPr="007A165B">
      <w:rPr>
        <w:rFonts w:ascii="Times New Roman" w:hAnsi="Times New Roman"/>
      </w:rPr>
      <w:fldChar w:fldCharType="end"/>
    </w:r>
  </w:p>
  <w:p w:rsidR="00F92C06" w:rsidRDefault="00F92C0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1F6" w:rsidRDefault="00CA51F6" w:rsidP="007A165B">
      <w:pPr>
        <w:spacing w:after="0" w:line="240" w:lineRule="auto"/>
      </w:pPr>
      <w:r>
        <w:separator/>
      </w:r>
    </w:p>
  </w:footnote>
  <w:footnote w:type="continuationSeparator" w:id="1">
    <w:p w:rsidR="00CA51F6" w:rsidRDefault="00CA51F6"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2AD"/>
    <w:rsid w:val="00006C92"/>
    <w:rsid w:val="0000707E"/>
    <w:rsid w:val="00010404"/>
    <w:rsid w:val="0001141B"/>
    <w:rsid w:val="000125FB"/>
    <w:rsid w:val="00015EA5"/>
    <w:rsid w:val="0001624E"/>
    <w:rsid w:val="0002032F"/>
    <w:rsid w:val="00021892"/>
    <w:rsid w:val="00021A10"/>
    <w:rsid w:val="00024E42"/>
    <w:rsid w:val="0003023D"/>
    <w:rsid w:val="00033B45"/>
    <w:rsid w:val="0003593D"/>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E1134"/>
    <w:rsid w:val="000E23B1"/>
    <w:rsid w:val="000E268C"/>
    <w:rsid w:val="000E5490"/>
    <w:rsid w:val="000E78B1"/>
    <w:rsid w:val="000F00D8"/>
    <w:rsid w:val="000F226B"/>
    <w:rsid w:val="000F27D9"/>
    <w:rsid w:val="000F39F1"/>
    <w:rsid w:val="000F48F4"/>
    <w:rsid w:val="000F4B36"/>
    <w:rsid w:val="000F6E4E"/>
    <w:rsid w:val="000F75D4"/>
    <w:rsid w:val="000F79EC"/>
    <w:rsid w:val="00100683"/>
    <w:rsid w:val="001040D1"/>
    <w:rsid w:val="00106174"/>
    <w:rsid w:val="00107A3A"/>
    <w:rsid w:val="00110F05"/>
    <w:rsid w:val="0011133D"/>
    <w:rsid w:val="00113E09"/>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0B92"/>
    <w:rsid w:val="0015349A"/>
    <w:rsid w:val="0015475C"/>
    <w:rsid w:val="0015664E"/>
    <w:rsid w:val="00160DA0"/>
    <w:rsid w:val="00161950"/>
    <w:rsid w:val="00167814"/>
    <w:rsid w:val="00170C72"/>
    <w:rsid w:val="00172953"/>
    <w:rsid w:val="0017298C"/>
    <w:rsid w:val="001808AA"/>
    <w:rsid w:val="001819F9"/>
    <w:rsid w:val="00183956"/>
    <w:rsid w:val="00185AF2"/>
    <w:rsid w:val="0018773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76F33"/>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2E0A"/>
    <w:rsid w:val="002B306D"/>
    <w:rsid w:val="002B3AB8"/>
    <w:rsid w:val="002B415F"/>
    <w:rsid w:val="002B5A1F"/>
    <w:rsid w:val="002B5EA2"/>
    <w:rsid w:val="002B61DD"/>
    <w:rsid w:val="002B6A1B"/>
    <w:rsid w:val="002B7F5C"/>
    <w:rsid w:val="002C0443"/>
    <w:rsid w:val="002C0F20"/>
    <w:rsid w:val="002C52A6"/>
    <w:rsid w:val="002D1DC2"/>
    <w:rsid w:val="002D3033"/>
    <w:rsid w:val="002D634B"/>
    <w:rsid w:val="002E0BC7"/>
    <w:rsid w:val="002E0D80"/>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68A"/>
    <w:rsid w:val="003069F0"/>
    <w:rsid w:val="00306B7E"/>
    <w:rsid w:val="00307083"/>
    <w:rsid w:val="0031030F"/>
    <w:rsid w:val="00311872"/>
    <w:rsid w:val="003118CF"/>
    <w:rsid w:val="00311B93"/>
    <w:rsid w:val="0032222C"/>
    <w:rsid w:val="003226A6"/>
    <w:rsid w:val="00323136"/>
    <w:rsid w:val="00325BAD"/>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6B9B"/>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3EAB"/>
    <w:rsid w:val="00454B89"/>
    <w:rsid w:val="00457F02"/>
    <w:rsid w:val="0046317F"/>
    <w:rsid w:val="0046503F"/>
    <w:rsid w:val="00473D85"/>
    <w:rsid w:val="004750C8"/>
    <w:rsid w:val="0047537F"/>
    <w:rsid w:val="00475A9F"/>
    <w:rsid w:val="00480378"/>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0AB1"/>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3D7C"/>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478"/>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E5F07"/>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2B73"/>
    <w:rsid w:val="007732AE"/>
    <w:rsid w:val="00773C38"/>
    <w:rsid w:val="00773F3A"/>
    <w:rsid w:val="00774CD2"/>
    <w:rsid w:val="00781FCB"/>
    <w:rsid w:val="00786F26"/>
    <w:rsid w:val="00787DE8"/>
    <w:rsid w:val="0079004B"/>
    <w:rsid w:val="00794C39"/>
    <w:rsid w:val="007A165B"/>
    <w:rsid w:val="007A21E4"/>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066A3"/>
    <w:rsid w:val="008078F5"/>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101"/>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16"/>
    <w:rsid w:val="008873D8"/>
    <w:rsid w:val="008874FB"/>
    <w:rsid w:val="00893451"/>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06546"/>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6EC"/>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7E52"/>
    <w:rsid w:val="00AB158D"/>
    <w:rsid w:val="00AB2026"/>
    <w:rsid w:val="00AB2C72"/>
    <w:rsid w:val="00AB38AA"/>
    <w:rsid w:val="00AB5132"/>
    <w:rsid w:val="00AB5F43"/>
    <w:rsid w:val="00AC77D7"/>
    <w:rsid w:val="00AD14EC"/>
    <w:rsid w:val="00AD16EE"/>
    <w:rsid w:val="00AD25EA"/>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04BD"/>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A51F6"/>
    <w:rsid w:val="00CB0199"/>
    <w:rsid w:val="00CB08F3"/>
    <w:rsid w:val="00CB2FEE"/>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0A36"/>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6ECD"/>
    <w:rsid w:val="00E8747F"/>
    <w:rsid w:val="00E8749C"/>
    <w:rsid w:val="00E90210"/>
    <w:rsid w:val="00E92FEA"/>
    <w:rsid w:val="00E93349"/>
    <w:rsid w:val="00E9393C"/>
    <w:rsid w:val="00E979E3"/>
    <w:rsid w:val="00EA2233"/>
    <w:rsid w:val="00EA3624"/>
    <w:rsid w:val="00EA36B6"/>
    <w:rsid w:val="00EA3846"/>
    <w:rsid w:val="00EA6EC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046A"/>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27EF5"/>
    <w:rsid w:val="00F31DE4"/>
    <w:rsid w:val="00F32830"/>
    <w:rsid w:val="00F34CB3"/>
    <w:rsid w:val="00F35878"/>
    <w:rsid w:val="00F376E2"/>
    <w:rsid w:val="00F419F4"/>
    <w:rsid w:val="00F41F37"/>
    <w:rsid w:val="00F43425"/>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21DD"/>
    <w:rsid w:val="00F73CAD"/>
    <w:rsid w:val="00F77CF1"/>
    <w:rsid w:val="00F80405"/>
    <w:rsid w:val="00F90417"/>
    <w:rsid w:val="00F92A10"/>
    <w:rsid w:val="00F92C06"/>
    <w:rsid w:val="00F93B21"/>
    <w:rsid w:val="00F948FB"/>
    <w:rsid w:val="00F950D9"/>
    <w:rsid w:val="00F96425"/>
    <w:rsid w:val="00FA704B"/>
    <w:rsid w:val="00FA711F"/>
    <w:rsid w:val="00FB27D1"/>
    <w:rsid w:val="00FB291D"/>
    <w:rsid w:val="00FB3392"/>
    <w:rsid w:val="00FB40F6"/>
    <w:rsid w:val="00FC0C5C"/>
    <w:rsid w:val="00FC0F84"/>
    <w:rsid w:val="00FC139C"/>
    <w:rsid w:val="00FC1A2D"/>
    <w:rsid w:val="00FC2605"/>
    <w:rsid w:val="00FD0DFE"/>
    <w:rsid w:val="00FD4DEF"/>
    <w:rsid w:val="00FD51B9"/>
    <w:rsid w:val="00FE1F94"/>
    <w:rsid w:val="00FE34DB"/>
    <w:rsid w:val="00FE4C73"/>
    <w:rsid w:val="00FE7E61"/>
    <w:rsid w:val="00FF0908"/>
    <w:rsid w:val="00FF1FC2"/>
    <w:rsid w:val="00FF2ACD"/>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Pages>
  <Words>2069</Words>
  <Characters>11797</Characters>
  <Application>Microsoft Office Word</Application>
  <DocSecurity>0</DocSecurity>
  <Lines>98</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45</cp:revision>
  <dcterms:created xsi:type="dcterms:W3CDTF">2021-11-17T11:12:00Z</dcterms:created>
  <dcterms:modified xsi:type="dcterms:W3CDTF">2022-01-26T05:20:00Z</dcterms:modified>
</cp:coreProperties>
</file>