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E8" w:rsidRPr="00C85BE8" w:rsidRDefault="00C85BE8" w:rsidP="00C85BE8">
      <w:pPr>
        <w:ind w:right="-143"/>
        <w:jc w:val="center"/>
        <w:rPr>
          <w:b/>
          <w:spacing w:val="-2"/>
          <w:sz w:val="28"/>
          <w:szCs w:val="28"/>
        </w:rPr>
      </w:pPr>
      <w:r w:rsidRPr="00C85BE8">
        <w:rPr>
          <w:b/>
          <w:spacing w:val="-2"/>
          <w:sz w:val="28"/>
          <w:szCs w:val="28"/>
        </w:rPr>
        <w:t>Міністерство освіти і науки України</w:t>
      </w:r>
    </w:p>
    <w:p w:rsidR="00C85BE8" w:rsidRPr="00C85BE8" w:rsidRDefault="00C85BE8" w:rsidP="00C85BE8">
      <w:pPr>
        <w:ind w:right="-143"/>
        <w:jc w:val="center"/>
        <w:rPr>
          <w:b/>
          <w:spacing w:val="-2"/>
          <w:sz w:val="28"/>
          <w:szCs w:val="28"/>
        </w:rPr>
      </w:pPr>
      <w:r w:rsidRPr="00C85BE8">
        <w:rPr>
          <w:b/>
          <w:spacing w:val="-2"/>
          <w:sz w:val="28"/>
          <w:szCs w:val="28"/>
        </w:rPr>
        <w:t>Національний технічний університет</w:t>
      </w:r>
    </w:p>
    <w:p w:rsidR="00C85BE8" w:rsidRPr="00C85BE8" w:rsidRDefault="00C85BE8" w:rsidP="00C85BE8">
      <w:pPr>
        <w:ind w:right="-143"/>
        <w:jc w:val="center"/>
        <w:rPr>
          <w:b/>
          <w:spacing w:val="-2"/>
          <w:sz w:val="28"/>
          <w:szCs w:val="28"/>
        </w:rPr>
      </w:pPr>
      <w:r w:rsidRPr="00C85BE8">
        <w:rPr>
          <w:b/>
          <w:spacing w:val="-2"/>
          <w:sz w:val="28"/>
          <w:szCs w:val="28"/>
        </w:rPr>
        <w:t>«Дніпровська політехніка»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Кафедра туризму та економіки підприємства</w:t>
      </w:r>
    </w:p>
    <w:p w:rsidR="00C85BE8" w:rsidRPr="00C85BE8" w:rsidRDefault="00C85BE8" w:rsidP="00C85BE8">
      <w:pPr>
        <w:ind w:right="-143"/>
        <w:jc w:val="center"/>
        <w:rPr>
          <w:b/>
          <w:bCs/>
          <w:spacing w:val="-2"/>
          <w:sz w:val="28"/>
          <w:szCs w:val="28"/>
        </w:rPr>
      </w:pPr>
    </w:p>
    <w:tbl>
      <w:tblPr>
        <w:tblW w:w="9856" w:type="dxa"/>
        <w:tblLayout w:type="fixed"/>
        <w:tblLook w:val="00A0" w:firstRow="1" w:lastRow="0" w:firstColumn="1" w:lastColumn="0" w:noHBand="0" w:noVBand="0"/>
      </w:tblPr>
      <w:tblGrid>
        <w:gridCol w:w="4928"/>
        <w:gridCol w:w="4928"/>
      </w:tblGrid>
      <w:tr w:rsidR="001A0F31" w:rsidRPr="00C85BE8" w:rsidTr="00F77B32">
        <w:trPr>
          <w:trHeight w:val="1675"/>
        </w:trPr>
        <w:tc>
          <w:tcPr>
            <w:tcW w:w="4928" w:type="dxa"/>
          </w:tcPr>
          <w:p w:rsidR="001A0F31" w:rsidRPr="00712E19" w:rsidRDefault="00FD7FBB" w:rsidP="00F77B32">
            <w:pPr>
              <w:ind w:left="34"/>
              <w:jc w:val="center"/>
              <w:rPr>
                <w:b/>
                <w:i/>
                <w:sz w:val="28"/>
                <w:szCs w:val="28"/>
              </w:rPr>
            </w:pPr>
            <w:r>
              <w:rPr>
                <w:b/>
                <w:noProof/>
                <w:sz w:val="28"/>
                <w:szCs w:val="28"/>
                <w:lang w:val="en-US" w:eastAsia="en-US"/>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1A0F31" w:rsidRDefault="00FD7FBB" w:rsidP="00F77B32">
            <w:pPr>
              <w:jc w:val="center"/>
              <w:rPr>
                <w:b/>
                <w:lang w:val="ru-RU"/>
              </w:rPr>
            </w:pPr>
            <w:r>
              <w:rPr>
                <w:noProof/>
                <w:lang w:val="en-US" w:eastAsia="en-US"/>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1A0F31">
              <w:rPr>
                <w:b/>
                <w:szCs w:val="28"/>
                <w:lang w:val="ru-RU"/>
              </w:rPr>
              <w:t xml:space="preserve">                                                                     </w:t>
            </w:r>
            <w:r w:rsidR="001A0F31" w:rsidRPr="00BE0DFC">
              <w:rPr>
                <w:b/>
                <w:lang w:val="ru-RU"/>
              </w:rPr>
              <w:t>«ЗАТВЕРДЖЕНО»</w:t>
            </w:r>
            <w:r w:rsidR="001A0F31" w:rsidRPr="00BE0DFC">
              <w:rPr>
                <w:lang w:val="ru-RU"/>
              </w:rPr>
              <w:t xml:space="preserve">                                                                   завідувачка каф</w:t>
            </w:r>
            <w:r w:rsidR="001A0F31">
              <w:rPr>
                <w:lang w:val="ru-RU"/>
              </w:rPr>
              <w:t>е</w:t>
            </w:r>
            <w:r w:rsidR="001A0F31" w:rsidRPr="00BE0DFC">
              <w:rPr>
                <w:lang w:val="ru-RU"/>
              </w:rPr>
              <w:t>дри</w:t>
            </w:r>
          </w:p>
          <w:p w:rsidR="001A0F31" w:rsidRDefault="001A0F31" w:rsidP="00F77B32">
            <w:pPr>
              <w:jc w:val="center"/>
              <w:rPr>
                <w:lang w:val="ru-RU"/>
              </w:rPr>
            </w:pPr>
          </w:p>
          <w:p w:rsidR="001A0F31" w:rsidRDefault="001A0F31" w:rsidP="00F77B32">
            <w:pPr>
              <w:rPr>
                <w:lang w:val="ru-RU"/>
              </w:rPr>
            </w:pPr>
            <w:r w:rsidRPr="00BE0DFC">
              <w:rPr>
                <w:lang w:val="ru-RU"/>
              </w:rPr>
              <w:t xml:space="preserve">Шаповал В.М.   </w:t>
            </w:r>
          </w:p>
          <w:p w:rsidR="001A0F31" w:rsidRPr="00EC478A" w:rsidRDefault="001A0F31" w:rsidP="00F77B32">
            <w:pPr>
              <w:jc w:val="center"/>
              <w:rPr>
                <w:lang w:val="ru-RU"/>
              </w:rPr>
            </w:pPr>
            <w:r>
              <w:rPr>
                <w:lang w:val="ru-RU"/>
              </w:rPr>
              <w:t xml:space="preserve">  «26» __</w:t>
            </w:r>
            <w:r>
              <w:rPr>
                <w:u w:val="single"/>
                <w:lang w:val="ru-RU"/>
              </w:rPr>
              <w:t xml:space="preserve">серпня _ </w:t>
            </w:r>
            <w:r>
              <w:rPr>
                <w:lang w:val="ru-RU"/>
              </w:rPr>
              <w:t>2021 року</w:t>
            </w:r>
          </w:p>
          <w:p w:rsidR="001A0F31" w:rsidRPr="00712E19" w:rsidRDefault="001A0F31" w:rsidP="00F77B32">
            <w:pPr>
              <w:ind w:left="34"/>
              <w:jc w:val="center"/>
              <w:rPr>
                <w:b/>
                <w:noProof/>
                <w:sz w:val="28"/>
                <w:szCs w:val="28"/>
                <w:lang w:val="ru-RU"/>
              </w:rPr>
            </w:pPr>
          </w:p>
        </w:tc>
      </w:tr>
    </w:tbl>
    <w:p w:rsidR="001A0F31" w:rsidRPr="00C85BE8" w:rsidRDefault="001A0F31" w:rsidP="001A0F31">
      <w:pPr>
        <w:ind w:right="-143"/>
        <w:jc w:val="center"/>
        <w:rPr>
          <w:bCs/>
          <w:i/>
          <w:iCs/>
          <w:spacing w:val="-2"/>
          <w:sz w:val="28"/>
          <w:szCs w:val="28"/>
        </w:rPr>
      </w:pPr>
    </w:p>
    <w:p w:rsidR="001A0F31" w:rsidRPr="00C85BE8" w:rsidRDefault="001A0F31" w:rsidP="001A0F31">
      <w:pPr>
        <w:ind w:right="-143"/>
        <w:jc w:val="center"/>
        <w:rPr>
          <w:b/>
          <w:spacing w:val="-2"/>
          <w:sz w:val="28"/>
          <w:szCs w:val="28"/>
        </w:rPr>
      </w:pPr>
      <w:r w:rsidRPr="00C85BE8">
        <w:rPr>
          <w:b/>
          <w:spacing w:val="-2"/>
          <w:sz w:val="28"/>
          <w:szCs w:val="28"/>
        </w:rPr>
        <w:t>РОБОЧА ПРОГРАМА НАВЧАЛЬНОЇ ДИСЦИПЛІНИ</w:t>
      </w:r>
    </w:p>
    <w:p w:rsidR="001A0F31" w:rsidRPr="00C85BE8" w:rsidRDefault="001A0F31" w:rsidP="001A0F31">
      <w:pPr>
        <w:ind w:right="-143"/>
        <w:jc w:val="center"/>
        <w:rPr>
          <w:b/>
          <w:spacing w:val="-2"/>
          <w:sz w:val="28"/>
          <w:szCs w:val="28"/>
        </w:rPr>
      </w:pPr>
      <w:r w:rsidRPr="00C85BE8">
        <w:rPr>
          <w:b/>
          <w:spacing w:val="-2"/>
          <w:sz w:val="28"/>
          <w:szCs w:val="28"/>
        </w:rPr>
        <w:t>«</w:t>
      </w:r>
      <w:r w:rsidR="008D78D9" w:rsidRPr="00697DCD">
        <w:rPr>
          <w:b/>
          <w:spacing w:val="-2"/>
          <w:sz w:val="28"/>
          <w:szCs w:val="28"/>
        </w:rPr>
        <w:t>ОРГАНІЗАЦІЯ АНІМАЦІЙНОЇ ДІЯЛЬНОСТІ</w:t>
      </w:r>
      <w:r w:rsidRPr="00C85BE8">
        <w:rPr>
          <w:b/>
          <w:spacing w:val="-2"/>
          <w:sz w:val="28"/>
          <w:szCs w:val="28"/>
        </w:rPr>
        <w:t xml:space="preserve">» </w:t>
      </w:r>
    </w:p>
    <w:p w:rsidR="001A0F31" w:rsidRDefault="001A0F31" w:rsidP="001A0F31">
      <w:pPr>
        <w:ind w:right="-143"/>
        <w:jc w:val="center"/>
        <w:rPr>
          <w:i/>
          <w:spacing w:val="-2"/>
          <w:sz w:val="28"/>
          <w:szCs w:val="28"/>
        </w:rPr>
      </w:pPr>
    </w:p>
    <w:p w:rsidR="001A0F31" w:rsidRPr="00C85BE8" w:rsidRDefault="001A0F31" w:rsidP="001A0F31">
      <w:pPr>
        <w:ind w:right="-143"/>
        <w:jc w:val="center"/>
        <w:rPr>
          <w:i/>
          <w:spacing w:val="-2"/>
          <w:sz w:val="28"/>
          <w:szCs w:val="28"/>
        </w:rPr>
      </w:pPr>
    </w:p>
    <w:tbl>
      <w:tblPr>
        <w:tblW w:w="6662" w:type="dxa"/>
        <w:tblInd w:w="2013" w:type="dxa"/>
        <w:tblLook w:val="00A0" w:firstRow="1" w:lastRow="0" w:firstColumn="1" w:lastColumn="0" w:noHBand="0" w:noVBand="0"/>
      </w:tblPr>
      <w:tblGrid>
        <w:gridCol w:w="3118"/>
        <w:gridCol w:w="3544"/>
      </w:tblGrid>
      <w:tr w:rsidR="001A0F31" w:rsidRPr="00712E19" w:rsidTr="00F77B32">
        <w:tc>
          <w:tcPr>
            <w:tcW w:w="3118" w:type="dxa"/>
            <w:tcMar>
              <w:left w:w="28" w:type="dxa"/>
              <w:right w:w="28" w:type="dxa"/>
            </w:tcMar>
            <w:vAlign w:val="center"/>
          </w:tcPr>
          <w:p w:rsidR="001A0F31" w:rsidRPr="00712E19" w:rsidRDefault="001A0F31" w:rsidP="00F77B32">
            <w:r w:rsidRPr="00712E19">
              <w:t>Галузь знань …………….…</w:t>
            </w:r>
          </w:p>
        </w:tc>
        <w:tc>
          <w:tcPr>
            <w:tcW w:w="3544" w:type="dxa"/>
            <w:vAlign w:val="center"/>
          </w:tcPr>
          <w:p w:rsidR="001A0F31" w:rsidRPr="00712E19" w:rsidRDefault="001A0F31" w:rsidP="00F77B32">
            <w:r w:rsidRPr="00DD2E0F">
              <w:t>24 Cфера обслуговування</w:t>
            </w:r>
          </w:p>
        </w:tc>
      </w:tr>
      <w:tr w:rsidR="001A0F31" w:rsidRPr="00712E19" w:rsidTr="00F77B32">
        <w:tc>
          <w:tcPr>
            <w:tcW w:w="3118" w:type="dxa"/>
            <w:tcMar>
              <w:left w:w="28" w:type="dxa"/>
              <w:right w:w="28" w:type="dxa"/>
            </w:tcMar>
            <w:vAlign w:val="center"/>
          </w:tcPr>
          <w:p w:rsidR="001A0F31" w:rsidRPr="00712E19" w:rsidRDefault="001A0F31" w:rsidP="00F77B32">
            <w:r w:rsidRPr="00712E19">
              <w:t>Спеціальність ……………...</w:t>
            </w:r>
          </w:p>
        </w:tc>
        <w:tc>
          <w:tcPr>
            <w:tcW w:w="3544" w:type="dxa"/>
            <w:vAlign w:val="center"/>
          </w:tcPr>
          <w:p w:rsidR="001A0F31" w:rsidRPr="00712E19" w:rsidRDefault="001A0F31" w:rsidP="00F77B32">
            <w:r>
              <w:t xml:space="preserve">242 </w:t>
            </w:r>
            <w:r w:rsidRPr="00DD2E0F">
              <w:t>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Освітній рівень…………….</w:t>
            </w:r>
          </w:p>
        </w:tc>
        <w:tc>
          <w:tcPr>
            <w:tcW w:w="3544" w:type="dxa"/>
            <w:vAlign w:val="center"/>
          </w:tcPr>
          <w:p w:rsidR="001A0F31" w:rsidRPr="000F00D7" w:rsidRDefault="001A0F31" w:rsidP="00F77B32">
            <w:r w:rsidRPr="000F00D7">
              <w:t>Перший (бакалаврський)</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Освітня програма ………….</w:t>
            </w:r>
          </w:p>
        </w:tc>
        <w:tc>
          <w:tcPr>
            <w:tcW w:w="3544" w:type="dxa"/>
            <w:vAlign w:val="center"/>
          </w:tcPr>
          <w:p w:rsidR="001A0F31" w:rsidRPr="000F00D7" w:rsidRDefault="001A0F31" w:rsidP="00F77B32">
            <w:r w:rsidRPr="000F00D7">
              <w:t>«Туризм»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Статус ………………………</w:t>
            </w:r>
          </w:p>
        </w:tc>
        <w:tc>
          <w:tcPr>
            <w:tcW w:w="3544" w:type="dxa"/>
            <w:vAlign w:val="center"/>
          </w:tcPr>
          <w:p w:rsidR="001A0F31" w:rsidRPr="000F00D7" w:rsidRDefault="008D78D9" w:rsidP="00F77B32">
            <w:r>
              <w:t>вибіркова</w:t>
            </w:r>
          </w:p>
        </w:tc>
      </w:tr>
      <w:tr w:rsidR="001A0F31" w:rsidRPr="00712E19" w:rsidTr="00F77B32">
        <w:tc>
          <w:tcPr>
            <w:tcW w:w="3118" w:type="dxa"/>
            <w:tcMar>
              <w:left w:w="28" w:type="dxa"/>
              <w:right w:w="28" w:type="dxa"/>
            </w:tcMar>
          </w:tcPr>
          <w:p w:rsidR="001A0F31" w:rsidRPr="00712E19" w:rsidRDefault="001A0F31" w:rsidP="00F77B32">
            <w:r w:rsidRPr="00712E19">
              <w:t>Загальний обсяг ..………….</w:t>
            </w:r>
          </w:p>
        </w:tc>
        <w:tc>
          <w:tcPr>
            <w:tcW w:w="3544" w:type="dxa"/>
          </w:tcPr>
          <w:p w:rsidR="001A0F31" w:rsidRPr="000F00D7" w:rsidRDefault="001A0F31" w:rsidP="00F77B32">
            <w:r w:rsidRPr="000F00D7">
              <w:rPr>
                <w:lang w:val="ru-RU"/>
              </w:rPr>
              <w:t>4</w:t>
            </w:r>
            <w:r w:rsidRPr="000F00D7">
              <w:t xml:space="preserve"> кредити ЄКТС (</w:t>
            </w:r>
            <w:r w:rsidRPr="000F00D7">
              <w:rPr>
                <w:lang w:val="ru-RU"/>
              </w:rPr>
              <w:t>120</w:t>
            </w:r>
            <w:r w:rsidRPr="000F00D7">
              <w:t xml:space="preserve"> годин)</w:t>
            </w:r>
          </w:p>
        </w:tc>
      </w:tr>
      <w:tr w:rsidR="001A0F31" w:rsidRPr="00712E19" w:rsidTr="00F77B32">
        <w:tc>
          <w:tcPr>
            <w:tcW w:w="3118" w:type="dxa"/>
            <w:tcMar>
              <w:left w:w="28" w:type="dxa"/>
              <w:right w:w="28" w:type="dxa"/>
            </w:tcMar>
          </w:tcPr>
          <w:p w:rsidR="001A0F31" w:rsidRPr="00712E19" w:rsidRDefault="001A0F31" w:rsidP="00F77B32">
            <w:r w:rsidRPr="00712E19">
              <w:t>Форма підсумкового контролю …………………..</w:t>
            </w:r>
          </w:p>
        </w:tc>
        <w:tc>
          <w:tcPr>
            <w:tcW w:w="3544" w:type="dxa"/>
          </w:tcPr>
          <w:p w:rsidR="001A0F31" w:rsidRDefault="001A0F31" w:rsidP="00F77B32"/>
          <w:p w:rsidR="001A0F31" w:rsidRPr="00712E19" w:rsidRDefault="001A0F31" w:rsidP="00F77B32">
            <w:r>
              <w:t>залік</w:t>
            </w:r>
          </w:p>
        </w:tc>
      </w:tr>
      <w:tr w:rsidR="001A0F31" w:rsidRPr="00712E19" w:rsidTr="00F77B32">
        <w:tc>
          <w:tcPr>
            <w:tcW w:w="3118" w:type="dxa"/>
            <w:tcMar>
              <w:left w:w="28" w:type="dxa"/>
              <w:right w:w="28" w:type="dxa"/>
            </w:tcMar>
          </w:tcPr>
          <w:p w:rsidR="001A0F31" w:rsidRPr="00712E19" w:rsidRDefault="001A0F31" w:rsidP="00F77B32">
            <w:r w:rsidRPr="00712E19">
              <w:t>Термін викладання ………..</w:t>
            </w:r>
          </w:p>
        </w:tc>
        <w:tc>
          <w:tcPr>
            <w:tcW w:w="3544" w:type="dxa"/>
          </w:tcPr>
          <w:p w:rsidR="001A0F31" w:rsidRPr="00697DCD" w:rsidRDefault="00697DCD" w:rsidP="00424E4A">
            <w:pPr>
              <w:rPr>
                <w:lang w:val="ru-RU"/>
              </w:rPr>
            </w:pPr>
            <w:r>
              <w:rPr>
                <w:lang w:val="ru-RU"/>
              </w:rPr>
              <w:t>6</w:t>
            </w:r>
            <w:r w:rsidR="001A0F31" w:rsidRPr="00712E19">
              <w:t>-й семестр</w:t>
            </w:r>
            <w:r>
              <w:rPr>
                <w:lang w:val="ru-RU"/>
              </w:rPr>
              <w:t xml:space="preserve">, </w:t>
            </w:r>
            <w:r w:rsidR="00CA7DE6">
              <w:rPr>
                <w:lang w:val="ru-RU"/>
              </w:rPr>
              <w:t>1</w:t>
            </w:r>
            <w:r w:rsidR="00424E4A">
              <w:rPr>
                <w:lang w:val="ru-RU"/>
              </w:rPr>
              <w:t>1</w:t>
            </w:r>
            <w:r w:rsidR="00CA7DE6">
              <w:rPr>
                <w:lang w:val="ru-RU"/>
              </w:rPr>
              <w:t xml:space="preserve"> чверть</w:t>
            </w:r>
          </w:p>
        </w:tc>
      </w:tr>
      <w:tr w:rsidR="001A0F31" w:rsidRPr="00712E19" w:rsidTr="00F77B32">
        <w:tc>
          <w:tcPr>
            <w:tcW w:w="3118" w:type="dxa"/>
            <w:tcMar>
              <w:left w:w="28" w:type="dxa"/>
              <w:right w:w="28" w:type="dxa"/>
            </w:tcMar>
          </w:tcPr>
          <w:p w:rsidR="001A0F31" w:rsidRPr="00712E19" w:rsidRDefault="001A0F31" w:rsidP="00F77B32">
            <w:r>
              <w:t>Мова викладання …………</w:t>
            </w:r>
            <w:r w:rsidRPr="00712E19">
              <w:t>.</w:t>
            </w:r>
          </w:p>
        </w:tc>
        <w:tc>
          <w:tcPr>
            <w:tcW w:w="3544" w:type="dxa"/>
          </w:tcPr>
          <w:p w:rsidR="001A0F31" w:rsidRPr="00712E19" w:rsidRDefault="001A0F31" w:rsidP="00F77B32">
            <w:r w:rsidRPr="00712E19">
              <w:t>українська</w:t>
            </w:r>
          </w:p>
        </w:tc>
      </w:tr>
    </w:tbl>
    <w:p w:rsidR="00C85BE8" w:rsidRPr="00C85BE8" w:rsidRDefault="00C85BE8" w:rsidP="00C85BE8">
      <w:pPr>
        <w:ind w:right="-143"/>
        <w:jc w:val="center"/>
        <w:rPr>
          <w:bCs/>
          <w:i/>
          <w:iCs/>
          <w:spacing w:val="-2"/>
          <w:sz w:val="28"/>
          <w:szCs w:val="28"/>
        </w:rPr>
      </w:pPr>
    </w:p>
    <w:p w:rsidR="00C85BE8" w:rsidRPr="00C85BE8" w:rsidRDefault="00C85BE8" w:rsidP="00C85BE8">
      <w:pPr>
        <w:ind w:right="-143"/>
        <w:jc w:val="center"/>
        <w:rPr>
          <w:spacing w:val="-2"/>
          <w:sz w:val="28"/>
          <w:szCs w:val="28"/>
        </w:rPr>
      </w:pPr>
      <w:bookmarkStart w:id="0" w:name="_GoBack"/>
      <w:bookmarkEnd w:id="0"/>
    </w:p>
    <w:p w:rsidR="00C85BE8" w:rsidRPr="00C85BE8" w:rsidRDefault="00C85BE8" w:rsidP="00997026">
      <w:pPr>
        <w:ind w:right="-143"/>
        <w:rPr>
          <w:i/>
          <w:spacing w:val="-2"/>
          <w:sz w:val="28"/>
          <w:szCs w:val="28"/>
        </w:rPr>
      </w:pPr>
      <w:r w:rsidRPr="00C85BE8">
        <w:rPr>
          <w:spacing w:val="-2"/>
          <w:sz w:val="28"/>
          <w:szCs w:val="28"/>
        </w:rPr>
        <w:t xml:space="preserve">Викладач: </w:t>
      </w:r>
      <w:r w:rsidR="008D78D9">
        <w:rPr>
          <w:spacing w:val="-2"/>
          <w:sz w:val="28"/>
          <w:szCs w:val="28"/>
        </w:rPr>
        <w:t>доц. Бєлобородова М.В.</w:t>
      </w:r>
    </w:p>
    <w:p w:rsidR="00C85BE8" w:rsidRPr="00C85BE8" w:rsidRDefault="00C85BE8" w:rsidP="00C85BE8">
      <w:pPr>
        <w:ind w:right="-143"/>
        <w:jc w:val="center"/>
        <w:rPr>
          <w:i/>
          <w:spacing w:val="-2"/>
          <w:sz w:val="28"/>
          <w:szCs w:val="28"/>
        </w:rPr>
      </w:pPr>
    </w:p>
    <w:p w:rsidR="00C85BE8" w:rsidRPr="00C85BE8" w:rsidRDefault="00C85BE8" w:rsidP="00C85BE8">
      <w:pPr>
        <w:ind w:right="-143"/>
        <w:jc w:val="center"/>
        <w:rPr>
          <w:spacing w:val="-2"/>
          <w:sz w:val="28"/>
          <w:szCs w:val="28"/>
        </w:rPr>
      </w:pPr>
      <w:r w:rsidRPr="00C85BE8">
        <w:rPr>
          <w:spacing w:val="-2"/>
          <w:sz w:val="28"/>
          <w:szCs w:val="28"/>
        </w:rPr>
        <w:t>Пролонговано: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spacing w:val="-2"/>
          <w:sz w:val="28"/>
          <w:szCs w:val="28"/>
        </w:rPr>
      </w:pPr>
      <w:r w:rsidRPr="00C85BE8">
        <w:rPr>
          <w:spacing w:val="-2"/>
          <w:sz w:val="28"/>
          <w:szCs w:val="28"/>
        </w:rPr>
        <w:t xml:space="preserve">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Дніпро</w:t>
      </w:r>
    </w:p>
    <w:p w:rsidR="00C85BE8" w:rsidRPr="00C85BE8" w:rsidRDefault="00C85BE8" w:rsidP="00C85BE8">
      <w:pPr>
        <w:ind w:right="-143"/>
        <w:jc w:val="center"/>
        <w:rPr>
          <w:bCs/>
          <w:spacing w:val="-2"/>
          <w:sz w:val="28"/>
          <w:szCs w:val="28"/>
        </w:rPr>
      </w:pPr>
      <w:r w:rsidRPr="00C85BE8">
        <w:rPr>
          <w:bCs/>
          <w:spacing w:val="-2"/>
          <w:sz w:val="28"/>
          <w:szCs w:val="28"/>
        </w:rPr>
        <w:t>НТУ «ДП»</w:t>
      </w:r>
    </w:p>
    <w:p w:rsidR="00C85BE8" w:rsidRDefault="00C85BE8" w:rsidP="00C85BE8">
      <w:pPr>
        <w:ind w:right="-143"/>
        <w:jc w:val="center"/>
        <w:rPr>
          <w:bCs/>
          <w:spacing w:val="-2"/>
          <w:sz w:val="28"/>
          <w:szCs w:val="28"/>
        </w:rPr>
      </w:pPr>
      <w:r w:rsidRPr="00C85BE8">
        <w:rPr>
          <w:bCs/>
          <w:spacing w:val="-2"/>
          <w:sz w:val="28"/>
          <w:szCs w:val="28"/>
        </w:rPr>
        <w:t>2021</w:t>
      </w:r>
    </w:p>
    <w:p w:rsidR="001A0F31" w:rsidRPr="00C85BE8" w:rsidRDefault="001A0F31" w:rsidP="00C85BE8">
      <w:pPr>
        <w:ind w:right="-143"/>
        <w:jc w:val="center"/>
        <w:rPr>
          <w:spacing w:val="-2"/>
          <w:sz w:val="28"/>
          <w:szCs w:val="28"/>
        </w:rPr>
      </w:pPr>
      <w:r>
        <w:rPr>
          <w:bCs/>
          <w:spacing w:val="-2"/>
          <w:sz w:val="28"/>
          <w:szCs w:val="28"/>
        </w:rPr>
        <w:br w:type="page"/>
      </w:r>
    </w:p>
    <w:p w:rsidR="002B39E6" w:rsidRPr="002B39E6" w:rsidRDefault="002B39E6" w:rsidP="002B39E6">
      <w:pPr>
        <w:ind w:firstLine="709"/>
        <w:jc w:val="both"/>
        <w:rPr>
          <w:spacing w:val="-2"/>
          <w:sz w:val="28"/>
          <w:szCs w:val="28"/>
        </w:rPr>
      </w:pPr>
      <w:r w:rsidRPr="002B39E6">
        <w:rPr>
          <w:spacing w:val="-2"/>
          <w:sz w:val="28"/>
          <w:szCs w:val="28"/>
        </w:rPr>
        <w:lastRenderedPageBreak/>
        <w:t xml:space="preserve">Робоча програма навчальної дисципліни </w:t>
      </w:r>
      <w:r w:rsidRPr="002B39E6">
        <w:rPr>
          <w:b/>
          <w:spacing w:val="-2"/>
          <w:sz w:val="28"/>
          <w:szCs w:val="28"/>
        </w:rPr>
        <w:t>«</w:t>
      </w:r>
      <w:r w:rsidR="00BF3217">
        <w:rPr>
          <w:spacing w:val="-2"/>
          <w:sz w:val="28"/>
          <w:szCs w:val="28"/>
        </w:rPr>
        <w:t>Організація анімаційної діяльності</w:t>
      </w:r>
      <w:r w:rsidRPr="002B39E6">
        <w:rPr>
          <w:spacing w:val="-2"/>
          <w:sz w:val="28"/>
          <w:szCs w:val="28"/>
        </w:rPr>
        <w:t>» для бакалаврів освітньо-професійної програми «Туризм»</w:t>
      </w:r>
      <w:r w:rsidRPr="002B39E6">
        <w:rPr>
          <w:b/>
          <w:spacing w:val="-2"/>
          <w:sz w:val="28"/>
          <w:szCs w:val="28"/>
        </w:rPr>
        <w:t xml:space="preserve"> </w:t>
      </w:r>
      <w:r w:rsidRPr="002B39E6">
        <w:rPr>
          <w:spacing w:val="-2"/>
          <w:sz w:val="28"/>
          <w:szCs w:val="28"/>
        </w:rPr>
        <w:t>спеціальності 242 Туризм / Нац. техн. ун-т. «Дніпровська політехніка», каф. туризму та економіки підприємства. – Д.: НТУ «ДП», 2021. – 1</w:t>
      </w:r>
      <w:r w:rsidR="00AB66D8">
        <w:rPr>
          <w:spacing w:val="-2"/>
          <w:sz w:val="28"/>
          <w:szCs w:val="28"/>
        </w:rPr>
        <w:t>4</w:t>
      </w:r>
      <w:r w:rsidRPr="002B39E6">
        <w:rPr>
          <w:spacing w:val="-2"/>
          <w:sz w:val="28"/>
          <w:szCs w:val="28"/>
        </w:rPr>
        <w:t xml:space="preserve"> с. </w:t>
      </w:r>
    </w:p>
    <w:p w:rsidR="008749AF" w:rsidRDefault="008749AF" w:rsidP="002B39E6">
      <w:pPr>
        <w:ind w:firstLine="709"/>
        <w:jc w:val="both"/>
        <w:rPr>
          <w:spacing w:val="-2"/>
          <w:sz w:val="28"/>
          <w:szCs w:val="28"/>
        </w:rPr>
      </w:pPr>
    </w:p>
    <w:p w:rsidR="002B39E6" w:rsidRPr="002B39E6" w:rsidRDefault="00BF3217" w:rsidP="002B39E6">
      <w:pPr>
        <w:ind w:firstLine="709"/>
        <w:jc w:val="both"/>
        <w:rPr>
          <w:spacing w:val="-2"/>
          <w:sz w:val="28"/>
          <w:szCs w:val="28"/>
        </w:rPr>
      </w:pPr>
      <w:r>
        <w:rPr>
          <w:spacing w:val="-2"/>
          <w:sz w:val="28"/>
          <w:szCs w:val="28"/>
        </w:rPr>
        <w:t>Розробник:</w:t>
      </w:r>
    </w:p>
    <w:p w:rsidR="00BF3217" w:rsidRPr="00DA089E" w:rsidRDefault="002B39E6" w:rsidP="00BF3217">
      <w:pPr>
        <w:pStyle w:val="ad"/>
        <w:numPr>
          <w:ilvl w:val="0"/>
          <w:numId w:val="5"/>
        </w:numPr>
        <w:suppressLineNumbers/>
        <w:suppressAutoHyphens/>
        <w:autoSpaceDE w:val="0"/>
        <w:autoSpaceDN w:val="0"/>
        <w:spacing w:before="240" w:after="120"/>
        <w:ind w:left="0" w:firstLine="567"/>
        <w:jc w:val="both"/>
        <w:rPr>
          <w:sz w:val="28"/>
          <w:szCs w:val="28"/>
        </w:rPr>
      </w:pPr>
      <w:r w:rsidRPr="002B39E6">
        <w:rPr>
          <w:spacing w:val="-2"/>
          <w:sz w:val="28"/>
          <w:szCs w:val="28"/>
          <w:lang w:val="ru-RU"/>
        </w:rPr>
        <w:t>–</w:t>
      </w:r>
      <w:r w:rsidRPr="002B39E6">
        <w:rPr>
          <w:spacing w:val="-2"/>
          <w:sz w:val="28"/>
          <w:szCs w:val="28"/>
        </w:rPr>
        <w:t xml:space="preserve"> </w:t>
      </w:r>
      <w:r w:rsidR="00BF3217" w:rsidRPr="00DA089E">
        <w:rPr>
          <w:color w:val="000000"/>
          <w:sz w:val="28"/>
          <w:szCs w:val="28"/>
        </w:rPr>
        <w:t>М.В. Бєлобородова</w:t>
      </w:r>
      <w:r w:rsidR="00BF3217" w:rsidRPr="00DA089E">
        <w:rPr>
          <w:sz w:val="28"/>
          <w:szCs w:val="28"/>
        </w:rPr>
        <w:t>, канд. екон. наук, доцент кафедри туризму та економіки підприємства.</w:t>
      </w:r>
    </w:p>
    <w:p w:rsidR="001A0F31" w:rsidRDefault="001A0F31" w:rsidP="002B39E6">
      <w:pPr>
        <w:ind w:firstLine="709"/>
        <w:jc w:val="both"/>
        <w:rPr>
          <w:spacing w:val="-2"/>
          <w:sz w:val="28"/>
          <w:szCs w:val="28"/>
        </w:rPr>
      </w:pPr>
    </w:p>
    <w:p w:rsidR="001A0F31" w:rsidRPr="002B39E6" w:rsidRDefault="001A0F31" w:rsidP="002B39E6">
      <w:pPr>
        <w:ind w:firstLine="709"/>
        <w:jc w:val="both"/>
        <w:rPr>
          <w:spacing w:val="-2"/>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регламентує:</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мету дисципліни;</w:t>
      </w:r>
    </w:p>
    <w:p w:rsidR="001A0F31" w:rsidRPr="004422C1" w:rsidRDefault="001A0F31" w:rsidP="001A0F31">
      <w:pPr>
        <w:pStyle w:val="a8"/>
        <w:spacing w:before="0" w:beforeAutospacing="0" w:after="0" w:afterAutospacing="0"/>
        <w:ind w:firstLine="567"/>
        <w:jc w:val="both"/>
        <w:rPr>
          <w:color w:val="000000"/>
          <w:sz w:val="28"/>
          <w:szCs w:val="28"/>
          <w:lang w:val="uk-UA"/>
        </w:rPr>
      </w:pPr>
      <w:r w:rsidRPr="0032663E">
        <w:rPr>
          <w:color w:val="000000"/>
          <w:sz w:val="28"/>
          <w:szCs w:val="28"/>
        </w:rPr>
        <w:t>– дисциплінарні результати навчання</w:t>
      </w:r>
      <w:r>
        <w:rPr>
          <w:color w:val="000000"/>
          <w:sz w:val="28"/>
          <w:szCs w:val="28"/>
          <w:lang w:val="uk-UA"/>
        </w:rPr>
        <w:t>;</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базові дисципліни;</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обсяг і розподіл за формами організації освітнього процесу та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програму дисципліни (тематичний план за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інструменти, обладнання та програмне забезпечення;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рекомендовані джерела інформації.</w:t>
      </w:r>
    </w:p>
    <w:p w:rsidR="001A0F31" w:rsidRPr="0032663E" w:rsidRDefault="001A0F31" w:rsidP="001A0F31">
      <w:pPr>
        <w:pStyle w:val="a8"/>
        <w:spacing w:before="0" w:beforeAutospacing="0" w:after="0" w:afterAutospacing="0"/>
        <w:ind w:firstLine="567"/>
        <w:jc w:val="both"/>
        <w:rPr>
          <w:color w:val="000000"/>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A0F31" w:rsidRPr="0032663E" w:rsidRDefault="001A0F31" w:rsidP="001A0F31">
      <w:pPr>
        <w:pStyle w:val="a8"/>
        <w:spacing w:before="0" w:beforeAutospacing="0" w:after="0" w:afterAutospacing="0"/>
        <w:jc w:val="both"/>
        <w:rPr>
          <w:color w:val="000000"/>
          <w:sz w:val="28"/>
          <w:szCs w:val="28"/>
        </w:rPr>
      </w:pPr>
    </w:p>
    <w:p w:rsidR="001A0F31" w:rsidRPr="00962EE3" w:rsidRDefault="001A0F31" w:rsidP="001A0F31">
      <w:pPr>
        <w:pStyle w:val="a8"/>
        <w:spacing w:before="0" w:beforeAutospacing="0" w:after="0" w:afterAutospacing="0"/>
        <w:ind w:firstLine="567"/>
        <w:jc w:val="both"/>
        <w:rPr>
          <w:color w:val="000000"/>
          <w:sz w:val="28"/>
          <w:szCs w:val="28"/>
        </w:rPr>
      </w:pPr>
      <w:r w:rsidRPr="00962EE3">
        <w:rPr>
          <w:sz w:val="28"/>
          <w:szCs w:val="28"/>
        </w:rPr>
        <w:t>Погоджено рішенням науково-методичної комісії спеціальності 242 Туризм (протокол № 3</w:t>
      </w:r>
      <w:r>
        <w:rPr>
          <w:sz w:val="28"/>
          <w:szCs w:val="28"/>
        </w:rPr>
        <w:t xml:space="preserve"> від</w:t>
      </w:r>
      <w:r w:rsidRPr="00962EE3">
        <w:rPr>
          <w:sz w:val="28"/>
          <w:szCs w:val="28"/>
        </w:rPr>
        <w:t xml:space="preserve"> 02.07.2021 р.).</w:t>
      </w:r>
    </w:p>
    <w:p w:rsidR="00486F6C" w:rsidRPr="001A0F31" w:rsidRDefault="00486F6C" w:rsidP="00486F6C">
      <w:pPr>
        <w:spacing w:before="120" w:after="120"/>
        <w:rPr>
          <w:color w:val="000000"/>
          <w:sz w:val="28"/>
          <w:szCs w:val="28"/>
          <w:lang w:val="ru-RU"/>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Pr="00722DC3" w:rsidRDefault="001A0F31" w:rsidP="00486F6C">
      <w:pPr>
        <w:spacing w:before="120" w:after="120"/>
        <w:rPr>
          <w:color w:val="000000"/>
          <w:sz w:val="28"/>
          <w:szCs w:val="28"/>
        </w:rPr>
      </w:pPr>
      <w:r>
        <w:rPr>
          <w:color w:val="000000"/>
          <w:sz w:val="28"/>
          <w:szCs w:val="28"/>
        </w:rPr>
        <w:br w:type="page"/>
      </w:r>
    </w:p>
    <w:p w:rsidR="00486F6C" w:rsidRPr="00722DC3" w:rsidRDefault="00486F6C" w:rsidP="00486F6C">
      <w:pPr>
        <w:pStyle w:val="13"/>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486F6C" w:rsidRPr="00722DC3" w:rsidRDefault="00486F6C" w:rsidP="00486F6C">
      <w:pPr>
        <w:pStyle w:val="14"/>
        <w:tabs>
          <w:tab w:val="right" w:leader="dot" w:pos="9628"/>
        </w:tabs>
        <w:rPr>
          <w:rFonts w:ascii="Calibri" w:hAnsi="Calibri"/>
          <w:noProof/>
          <w:sz w:val="28"/>
          <w:szCs w:val="28"/>
        </w:rPr>
      </w:pPr>
      <w:r w:rsidRPr="00722DC3">
        <w:rPr>
          <w:sz w:val="28"/>
          <w:szCs w:val="28"/>
        </w:rPr>
        <w:fldChar w:fldCharType="begin"/>
      </w:r>
      <w:r w:rsidRPr="00722DC3">
        <w:rPr>
          <w:sz w:val="28"/>
          <w:szCs w:val="28"/>
        </w:rPr>
        <w:instrText xml:space="preserve"> TOC \o "1-3" \h \z \u </w:instrText>
      </w:r>
      <w:r w:rsidRPr="00722DC3">
        <w:rPr>
          <w:sz w:val="28"/>
          <w:szCs w:val="28"/>
        </w:rPr>
        <w:fldChar w:fldCharType="separate"/>
      </w:r>
      <w:hyperlink w:anchor="_Toc534664485" w:history="1">
        <w:r w:rsidRPr="00722DC3">
          <w:rPr>
            <w:rStyle w:val="a7"/>
            <w:bCs/>
            <w:noProof/>
            <w:sz w:val="28"/>
            <w:szCs w:val="28"/>
          </w:rPr>
          <w:t>1 МЕТА НАВЧАЛЬНОЇ ДИЦИПЛІНИ</w:t>
        </w:r>
        <w:r w:rsidRPr="00722DC3">
          <w:rPr>
            <w:noProof/>
            <w:webHidden/>
            <w:sz w:val="28"/>
            <w:szCs w:val="28"/>
          </w:rPr>
          <w:tab/>
        </w:r>
        <w:r>
          <w:rPr>
            <w:noProof/>
            <w:webHidden/>
            <w:sz w:val="28"/>
            <w:szCs w:val="28"/>
          </w:rPr>
          <w:t>4</w:t>
        </w:r>
      </w:hyperlink>
    </w:p>
    <w:p w:rsidR="00486F6C" w:rsidRPr="00722DC3" w:rsidRDefault="005D0F54" w:rsidP="00486F6C">
      <w:pPr>
        <w:pStyle w:val="14"/>
        <w:tabs>
          <w:tab w:val="right" w:leader="dot" w:pos="9628"/>
        </w:tabs>
        <w:rPr>
          <w:rFonts w:ascii="Calibri" w:hAnsi="Calibri"/>
          <w:noProof/>
          <w:sz w:val="28"/>
          <w:szCs w:val="28"/>
        </w:rPr>
      </w:pPr>
      <w:hyperlink w:anchor="_Toc534664486" w:history="1">
        <w:r w:rsidR="00486F6C" w:rsidRPr="00722DC3">
          <w:rPr>
            <w:rStyle w:val="a7"/>
            <w:bCs/>
            <w:noProof/>
            <w:sz w:val="28"/>
            <w:szCs w:val="28"/>
          </w:rPr>
          <w:t>2 ОЧІКУВАНІ ДИСЦИПЛІНАРНІ РЕЗУЛЬТАТИ НАВЧАННЯ</w:t>
        </w:r>
        <w:r w:rsidR="00486F6C" w:rsidRPr="00722DC3">
          <w:rPr>
            <w:noProof/>
            <w:webHidden/>
            <w:sz w:val="28"/>
            <w:szCs w:val="28"/>
          </w:rPr>
          <w:tab/>
        </w:r>
        <w:r w:rsidR="00486F6C">
          <w:rPr>
            <w:noProof/>
            <w:webHidden/>
            <w:sz w:val="28"/>
            <w:szCs w:val="28"/>
          </w:rPr>
          <w:t>4</w:t>
        </w:r>
      </w:hyperlink>
    </w:p>
    <w:p w:rsidR="00486F6C" w:rsidRPr="00722DC3" w:rsidRDefault="005D0F54" w:rsidP="00486F6C">
      <w:pPr>
        <w:pStyle w:val="14"/>
        <w:tabs>
          <w:tab w:val="right" w:leader="dot" w:pos="9628"/>
        </w:tabs>
        <w:rPr>
          <w:rFonts w:ascii="Calibri" w:hAnsi="Calibri"/>
          <w:noProof/>
          <w:sz w:val="28"/>
          <w:szCs w:val="28"/>
        </w:rPr>
      </w:pPr>
      <w:hyperlink w:anchor="_Toc534664487" w:history="1">
        <w:r w:rsidR="00486F6C" w:rsidRPr="00722DC3">
          <w:rPr>
            <w:rStyle w:val="a7"/>
            <w:bCs/>
            <w:noProof/>
            <w:sz w:val="28"/>
            <w:szCs w:val="28"/>
          </w:rPr>
          <w:t>3 БАЗОВІ ДИСЦИПЛІНИ</w:t>
        </w:r>
        <w:r w:rsidR="00486F6C" w:rsidRPr="00722DC3">
          <w:rPr>
            <w:noProof/>
            <w:webHidden/>
            <w:sz w:val="28"/>
            <w:szCs w:val="28"/>
          </w:rPr>
          <w:tab/>
        </w:r>
        <w:r w:rsidR="00486F6C">
          <w:rPr>
            <w:noProof/>
            <w:webHidden/>
            <w:sz w:val="28"/>
            <w:szCs w:val="28"/>
          </w:rPr>
          <w:t>5</w:t>
        </w:r>
      </w:hyperlink>
    </w:p>
    <w:p w:rsidR="00486F6C" w:rsidRPr="00722DC3" w:rsidRDefault="005D0F54" w:rsidP="00486F6C">
      <w:pPr>
        <w:pStyle w:val="14"/>
        <w:tabs>
          <w:tab w:val="right" w:leader="dot" w:pos="9628"/>
        </w:tabs>
        <w:rPr>
          <w:rFonts w:ascii="Calibri" w:hAnsi="Calibri"/>
          <w:noProof/>
          <w:sz w:val="28"/>
          <w:szCs w:val="28"/>
        </w:rPr>
      </w:pPr>
      <w:hyperlink w:anchor="_Toc534664488" w:history="1">
        <w:r w:rsidR="00486F6C" w:rsidRPr="00722DC3">
          <w:rPr>
            <w:rStyle w:val="a7"/>
            <w:bCs/>
            <w:noProof/>
            <w:sz w:val="28"/>
            <w:szCs w:val="28"/>
          </w:rPr>
          <w:t>4 ОБСЯГ І РОЗПОДІЛ ЗА ФОРМАМИ ОРГАНІЗАЦІЇ ОСВІТНЬОГО ПРОЦЕСУ ТА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5D0F54" w:rsidP="00486F6C">
      <w:pPr>
        <w:pStyle w:val="14"/>
        <w:tabs>
          <w:tab w:val="right" w:leader="dot" w:pos="9628"/>
        </w:tabs>
        <w:rPr>
          <w:rFonts w:ascii="Calibri" w:hAnsi="Calibri"/>
          <w:noProof/>
          <w:sz w:val="28"/>
          <w:szCs w:val="28"/>
        </w:rPr>
      </w:pPr>
      <w:hyperlink w:anchor="_Toc534664489" w:history="1">
        <w:r w:rsidR="00486F6C" w:rsidRPr="00722DC3">
          <w:rPr>
            <w:rStyle w:val="a7"/>
            <w:bCs/>
            <w:noProof/>
            <w:sz w:val="28"/>
            <w:szCs w:val="28"/>
          </w:rPr>
          <w:t>5 ПРОГРАМА ДИСЦИПЛІНИ ЗА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5D0F54" w:rsidP="00486F6C">
      <w:pPr>
        <w:pStyle w:val="14"/>
        <w:tabs>
          <w:tab w:val="right" w:leader="dot" w:pos="9628"/>
        </w:tabs>
        <w:rPr>
          <w:rFonts w:ascii="Calibri" w:hAnsi="Calibri"/>
          <w:noProof/>
          <w:sz w:val="28"/>
          <w:szCs w:val="28"/>
        </w:rPr>
      </w:pPr>
      <w:hyperlink w:anchor="_Toc534664490" w:history="1">
        <w:r w:rsidR="00486F6C" w:rsidRPr="00722DC3">
          <w:rPr>
            <w:rStyle w:val="a7"/>
            <w:noProof/>
            <w:sz w:val="28"/>
            <w:szCs w:val="28"/>
          </w:rPr>
          <w:t>6 ОЦІНЮВАННЯ РЕЗУЛЬТАТІВ НАВЧАННЯ</w:t>
        </w:r>
        <w:r w:rsidR="00486F6C" w:rsidRPr="00722DC3">
          <w:rPr>
            <w:noProof/>
            <w:webHidden/>
            <w:sz w:val="28"/>
            <w:szCs w:val="28"/>
          </w:rPr>
          <w:tab/>
        </w:r>
        <w:r w:rsidR="00486F6C">
          <w:rPr>
            <w:noProof/>
            <w:webHidden/>
            <w:sz w:val="28"/>
            <w:szCs w:val="28"/>
          </w:rPr>
          <w:t>6</w:t>
        </w:r>
      </w:hyperlink>
    </w:p>
    <w:p w:rsidR="00486F6C" w:rsidRPr="00722DC3" w:rsidRDefault="005D0F54" w:rsidP="00486F6C">
      <w:pPr>
        <w:pStyle w:val="14"/>
        <w:tabs>
          <w:tab w:val="right" w:leader="dot" w:pos="9628"/>
        </w:tabs>
        <w:rPr>
          <w:rFonts w:ascii="Calibri" w:hAnsi="Calibri"/>
          <w:noProof/>
          <w:sz w:val="28"/>
          <w:szCs w:val="28"/>
        </w:rPr>
      </w:pPr>
      <w:hyperlink w:anchor="_Toc534664491" w:history="1">
        <w:r w:rsidR="00486F6C" w:rsidRPr="00722DC3">
          <w:rPr>
            <w:rStyle w:val="a7"/>
            <w:noProof/>
            <w:sz w:val="28"/>
            <w:szCs w:val="28"/>
          </w:rPr>
          <w:t>6.1 Шкали</w:t>
        </w:r>
        <w:r w:rsidR="00486F6C" w:rsidRPr="00722DC3">
          <w:rPr>
            <w:noProof/>
            <w:webHidden/>
            <w:sz w:val="28"/>
            <w:szCs w:val="28"/>
          </w:rPr>
          <w:tab/>
        </w:r>
        <w:r w:rsidR="00D96510">
          <w:rPr>
            <w:noProof/>
            <w:webHidden/>
            <w:sz w:val="28"/>
            <w:szCs w:val="28"/>
            <w:lang w:val="ru-RU"/>
          </w:rPr>
          <w:t>7</w:t>
        </w:r>
      </w:hyperlink>
    </w:p>
    <w:p w:rsidR="00486F6C" w:rsidRPr="00722DC3" w:rsidRDefault="005D0F54" w:rsidP="00486F6C">
      <w:pPr>
        <w:pStyle w:val="14"/>
        <w:tabs>
          <w:tab w:val="right" w:leader="dot" w:pos="9628"/>
        </w:tabs>
        <w:rPr>
          <w:rFonts w:ascii="Calibri" w:hAnsi="Calibri"/>
          <w:noProof/>
          <w:sz w:val="28"/>
          <w:szCs w:val="28"/>
        </w:rPr>
      </w:pPr>
      <w:hyperlink w:anchor="_Toc534664492" w:history="1">
        <w:r w:rsidR="00486F6C" w:rsidRPr="00722DC3">
          <w:rPr>
            <w:rStyle w:val="a7"/>
            <w:noProof/>
            <w:sz w:val="28"/>
            <w:szCs w:val="28"/>
          </w:rPr>
          <w:t>6.2 Засоби та процедури</w:t>
        </w:r>
        <w:r w:rsidR="00486F6C" w:rsidRPr="00722DC3">
          <w:rPr>
            <w:noProof/>
            <w:webHidden/>
            <w:sz w:val="28"/>
            <w:szCs w:val="28"/>
          </w:rPr>
          <w:tab/>
        </w:r>
        <w:r w:rsidR="00486F6C">
          <w:rPr>
            <w:noProof/>
            <w:webHidden/>
            <w:sz w:val="28"/>
            <w:szCs w:val="28"/>
          </w:rPr>
          <w:t>7</w:t>
        </w:r>
      </w:hyperlink>
    </w:p>
    <w:p w:rsidR="00486F6C" w:rsidRPr="00722DC3" w:rsidRDefault="005D0F54" w:rsidP="00486F6C">
      <w:pPr>
        <w:pStyle w:val="14"/>
        <w:tabs>
          <w:tab w:val="right" w:leader="dot" w:pos="9628"/>
        </w:tabs>
        <w:rPr>
          <w:rFonts w:ascii="Calibri" w:hAnsi="Calibri"/>
          <w:noProof/>
          <w:sz w:val="28"/>
          <w:szCs w:val="28"/>
        </w:rPr>
      </w:pPr>
      <w:hyperlink w:anchor="_Toc534664493" w:history="1">
        <w:r w:rsidR="00486F6C" w:rsidRPr="00722DC3">
          <w:rPr>
            <w:rStyle w:val="a7"/>
            <w:noProof/>
            <w:sz w:val="28"/>
            <w:szCs w:val="28"/>
          </w:rPr>
          <w:t>6.3 Критерії</w:t>
        </w:r>
        <w:r w:rsidR="00486F6C" w:rsidRPr="00722DC3">
          <w:rPr>
            <w:noProof/>
            <w:webHidden/>
            <w:sz w:val="28"/>
            <w:szCs w:val="28"/>
          </w:rPr>
          <w:tab/>
        </w:r>
        <w:r w:rsidR="00486F6C">
          <w:rPr>
            <w:noProof/>
            <w:webHidden/>
            <w:sz w:val="28"/>
            <w:szCs w:val="28"/>
          </w:rPr>
          <w:t>8</w:t>
        </w:r>
      </w:hyperlink>
    </w:p>
    <w:p w:rsidR="00486F6C" w:rsidRPr="00722DC3" w:rsidRDefault="005D0F54" w:rsidP="00486F6C">
      <w:pPr>
        <w:pStyle w:val="14"/>
        <w:tabs>
          <w:tab w:val="right" w:leader="dot" w:pos="9628"/>
        </w:tabs>
        <w:rPr>
          <w:rFonts w:ascii="Calibri" w:hAnsi="Calibri"/>
          <w:noProof/>
          <w:sz w:val="28"/>
          <w:szCs w:val="28"/>
        </w:rPr>
      </w:pPr>
      <w:hyperlink w:anchor="_Toc534664494" w:history="1">
        <w:r w:rsidR="00486F6C" w:rsidRPr="00722DC3">
          <w:rPr>
            <w:rStyle w:val="a7"/>
            <w:bCs/>
            <w:noProof/>
            <w:sz w:val="28"/>
            <w:szCs w:val="28"/>
          </w:rPr>
          <w:t>7 ІНСТРУМЕНТИ, ОБЛАДНАННЯ ТА ПРОГРАМНЕ ЗАБЕЗПЕЧЕННЯ</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5D0F54" w:rsidP="00486F6C">
      <w:pPr>
        <w:pStyle w:val="14"/>
        <w:tabs>
          <w:tab w:val="right" w:leader="dot" w:pos="9628"/>
        </w:tabs>
        <w:rPr>
          <w:rFonts w:ascii="Calibri" w:hAnsi="Calibri"/>
          <w:noProof/>
          <w:sz w:val="28"/>
          <w:szCs w:val="28"/>
        </w:rPr>
      </w:pPr>
      <w:hyperlink w:anchor="_Toc534664495" w:history="1">
        <w:r w:rsidR="00486F6C" w:rsidRPr="00722DC3">
          <w:rPr>
            <w:rStyle w:val="a7"/>
            <w:bCs/>
            <w:noProof/>
            <w:sz w:val="28"/>
            <w:szCs w:val="28"/>
          </w:rPr>
          <w:t>8 РЕКОМЕНДОВАНІ ДЖЕРЕЛА ІНФОРМАЦІЇ</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486F6C" w:rsidP="00486F6C">
      <w:pPr>
        <w:spacing w:after="120"/>
        <w:rPr>
          <w:sz w:val="28"/>
          <w:szCs w:val="28"/>
        </w:rPr>
      </w:pPr>
      <w:r w:rsidRPr="00722DC3">
        <w:rPr>
          <w:sz w:val="28"/>
          <w:szCs w:val="28"/>
        </w:rPr>
        <w:fldChar w:fldCharType="end"/>
      </w:r>
    </w:p>
    <w:p w:rsidR="00486F6C" w:rsidRPr="002B39E6" w:rsidRDefault="00486F6C" w:rsidP="00486F6C">
      <w:pPr>
        <w:spacing w:before="120" w:after="120"/>
        <w:jc w:val="center"/>
        <w:rPr>
          <w:b/>
          <w:sz w:val="28"/>
          <w:szCs w:val="28"/>
        </w:rPr>
      </w:pPr>
      <w:r w:rsidRPr="00722DC3">
        <w:br w:type="page"/>
      </w:r>
      <w:bookmarkStart w:id="1" w:name="_Toc534664485"/>
      <w:bookmarkStart w:id="2" w:name="_Hlk497601822"/>
      <w:r w:rsidRPr="002B39E6">
        <w:rPr>
          <w:b/>
          <w:sz w:val="28"/>
          <w:szCs w:val="28"/>
        </w:rPr>
        <w:lastRenderedPageBreak/>
        <w:t>1 МЕТА НАВЧАЛЬНОЇ ДИЦИПЛІНИ</w:t>
      </w:r>
      <w:bookmarkEnd w:id="1"/>
    </w:p>
    <w:p w:rsidR="001A0F31" w:rsidRPr="00954ECF" w:rsidRDefault="001A0F31" w:rsidP="001A0F31">
      <w:pPr>
        <w:tabs>
          <w:tab w:val="left" w:pos="142"/>
          <w:tab w:val="left" w:pos="284"/>
          <w:tab w:val="left" w:pos="709"/>
          <w:tab w:val="left" w:pos="851"/>
        </w:tabs>
        <w:ind w:firstLine="600"/>
        <w:jc w:val="both"/>
        <w:rPr>
          <w:sz w:val="28"/>
          <w:szCs w:val="28"/>
          <w:lang w:eastAsia="uk-UA"/>
        </w:rPr>
      </w:pPr>
      <w:r w:rsidRPr="00954ECF">
        <w:rPr>
          <w:sz w:val="28"/>
          <w:szCs w:val="28"/>
          <w:lang w:eastAsia="uk-UA"/>
        </w:rPr>
        <w:t>Робоча програма вибіркової дисципліни складена з врахуванням освітньо</w:t>
      </w:r>
      <w:r>
        <w:rPr>
          <w:sz w:val="28"/>
          <w:szCs w:val="28"/>
          <w:lang w:eastAsia="uk-UA"/>
        </w:rPr>
        <w:t>-</w:t>
      </w:r>
      <w:r w:rsidRPr="00954ECF">
        <w:rPr>
          <w:sz w:val="28"/>
          <w:szCs w:val="28"/>
          <w:lang w:eastAsia="uk-UA"/>
        </w:rPr>
        <w:t xml:space="preserve">професійної програми </w:t>
      </w:r>
      <w:r>
        <w:rPr>
          <w:sz w:val="28"/>
          <w:szCs w:val="28"/>
          <w:lang w:eastAsia="uk-UA"/>
        </w:rPr>
        <w:t xml:space="preserve">«Туризм» </w:t>
      </w:r>
      <w:r w:rsidRPr="00954ECF">
        <w:rPr>
          <w:sz w:val="28"/>
          <w:szCs w:val="28"/>
          <w:lang w:eastAsia="uk-UA"/>
        </w:rPr>
        <w:t xml:space="preserve">Національного технічного університету «Дніпровська політехніка» спеціальності </w:t>
      </w:r>
      <w:r>
        <w:rPr>
          <w:sz w:val="28"/>
          <w:szCs w:val="28"/>
          <w:lang w:eastAsia="uk-UA"/>
        </w:rPr>
        <w:t>242 Туризм</w:t>
      </w:r>
      <w:r w:rsidRPr="00954ECF">
        <w:rPr>
          <w:sz w:val="28"/>
          <w:szCs w:val="28"/>
          <w:lang w:eastAsia="uk-UA"/>
        </w:rPr>
        <w:t xml:space="preserve"> для студентів 20</w:t>
      </w:r>
      <w:r>
        <w:rPr>
          <w:sz w:val="28"/>
          <w:szCs w:val="28"/>
          <w:lang w:eastAsia="uk-UA"/>
        </w:rPr>
        <w:t>2</w:t>
      </w:r>
      <w:r w:rsidR="00CA7DE6" w:rsidRPr="00CA7DE6">
        <w:rPr>
          <w:sz w:val="28"/>
          <w:szCs w:val="28"/>
          <w:lang w:eastAsia="uk-UA"/>
        </w:rPr>
        <w:t>0</w:t>
      </w:r>
      <w:r w:rsidRPr="00954ECF">
        <w:rPr>
          <w:sz w:val="28"/>
          <w:szCs w:val="28"/>
          <w:lang w:eastAsia="uk-UA"/>
        </w:rPr>
        <w:t xml:space="preserve"> року вступу.</w:t>
      </w:r>
    </w:p>
    <w:p w:rsidR="00486F6C" w:rsidRPr="00E763C4" w:rsidRDefault="00486F6C" w:rsidP="00486F6C">
      <w:pPr>
        <w:tabs>
          <w:tab w:val="left" w:pos="142"/>
          <w:tab w:val="left" w:pos="284"/>
          <w:tab w:val="left" w:pos="709"/>
          <w:tab w:val="left" w:pos="851"/>
        </w:tabs>
        <w:ind w:firstLine="600"/>
        <w:jc w:val="both"/>
        <w:rPr>
          <w:b/>
          <w:sz w:val="16"/>
          <w:szCs w:val="16"/>
          <w:lang w:eastAsia="uk-UA"/>
        </w:rPr>
      </w:pPr>
    </w:p>
    <w:p w:rsidR="00486F6C" w:rsidRPr="000F2977" w:rsidRDefault="00486F6C" w:rsidP="00486F6C">
      <w:pPr>
        <w:tabs>
          <w:tab w:val="left" w:pos="142"/>
          <w:tab w:val="left" w:pos="284"/>
          <w:tab w:val="left" w:pos="709"/>
          <w:tab w:val="left" w:pos="851"/>
        </w:tabs>
        <w:ind w:firstLine="600"/>
        <w:jc w:val="both"/>
        <w:rPr>
          <w:sz w:val="28"/>
          <w:szCs w:val="28"/>
        </w:rPr>
      </w:pPr>
      <w:r w:rsidRPr="000F2977">
        <w:rPr>
          <w:b/>
          <w:sz w:val="28"/>
          <w:szCs w:val="28"/>
          <w:lang w:eastAsia="uk-UA"/>
        </w:rPr>
        <w:t>Мет</w:t>
      </w:r>
      <w:r w:rsidR="00BF3217">
        <w:rPr>
          <w:b/>
          <w:sz w:val="28"/>
          <w:szCs w:val="28"/>
          <w:lang w:eastAsia="uk-UA"/>
        </w:rPr>
        <w:t>ою</w:t>
      </w:r>
      <w:r w:rsidRPr="000F2977">
        <w:rPr>
          <w:b/>
          <w:sz w:val="28"/>
          <w:szCs w:val="28"/>
          <w:lang w:eastAsia="uk-UA"/>
        </w:rPr>
        <w:t xml:space="preserve"> дисципліни</w:t>
      </w:r>
      <w:r w:rsidRPr="000F2977">
        <w:rPr>
          <w:sz w:val="28"/>
          <w:szCs w:val="28"/>
          <w:lang w:eastAsia="uk-UA"/>
        </w:rPr>
        <w:t xml:space="preserve"> </w:t>
      </w:r>
      <w:r w:rsidR="00BF3217" w:rsidRPr="00D56C6D">
        <w:rPr>
          <w:sz w:val="28"/>
          <w:szCs w:val="28"/>
        </w:rPr>
        <w:t>є формування у студентів системи професійних компетенцій з використання основ організації туризму у розрізі анімаційної справи, методів її організації та проведення; набуття необхідної сукупності теоретичних і практичних знань для вирішення конкретних організаційних завдань на сучасному етапі розвитку туристичної галузі.</w:t>
      </w:r>
    </w:p>
    <w:p w:rsidR="00486F6C" w:rsidRPr="000F2977" w:rsidRDefault="00486F6C" w:rsidP="00486F6C">
      <w:pPr>
        <w:tabs>
          <w:tab w:val="left" w:pos="142"/>
          <w:tab w:val="left" w:pos="284"/>
          <w:tab w:val="left" w:pos="709"/>
          <w:tab w:val="left" w:pos="851"/>
        </w:tabs>
        <w:ind w:firstLine="600"/>
        <w:jc w:val="both"/>
        <w:rPr>
          <w:sz w:val="28"/>
          <w:szCs w:val="28"/>
        </w:rPr>
      </w:pPr>
      <w:r w:rsidRPr="000F2977">
        <w:rPr>
          <w:sz w:val="28"/>
          <w:szCs w:val="28"/>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486F6C" w:rsidRDefault="00486F6C" w:rsidP="00486F6C">
      <w:pPr>
        <w:pStyle w:val="1"/>
        <w:spacing w:after="120"/>
        <w:jc w:val="center"/>
        <w:rPr>
          <w:rFonts w:ascii="Times New Roman" w:hAnsi="Times New Roman"/>
          <w:b/>
          <w:bCs/>
          <w:color w:val="000000"/>
          <w:sz w:val="28"/>
          <w:szCs w:val="28"/>
        </w:rPr>
      </w:pPr>
      <w:bookmarkStart w:id="3" w:name="_Toc534664486"/>
      <w:bookmarkStart w:id="4" w:name="_Hlk497602021"/>
      <w:bookmarkEnd w:id="2"/>
      <w:r w:rsidRPr="00722DC3">
        <w:rPr>
          <w:rFonts w:ascii="Times New Roman" w:hAnsi="Times New Roman"/>
          <w:b/>
          <w:bCs/>
          <w:color w:val="000000"/>
          <w:sz w:val="28"/>
          <w:szCs w:val="28"/>
        </w:rPr>
        <w:t>2 ОЧІКУВАНІ ДИСЦИПЛІНАРНІ РЕЗУЛЬТАТИ НАВЧАННЯ</w:t>
      </w:r>
      <w:bookmarkEnd w:id="3"/>
    </w:p>
    <w:p w:rsidR="001A0F31" w:rsidRDefault="001A0F31" w:rsidP="001A0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045"/>
      </w:tblGrid>
      <w:tr w:rsidR="001A0F31" w:rsidRPr="00EB0425" w:rsidTr="00F77B32">
        <w:trPr>
          <w:trHeight w:val="20"/>
          <w:tblHeader/>
        </w:trPr>
        <w:tc>
          <w:tcPr>
            <w:tcW w:w="5000" w:type="pct"/>
            <w:gridSpan w:val="2"/>
            <w:vAlign w:val="center"/>
          </w:tcPr>
          <w:p w:rsidR="001A0F31" w:rsidRPr="00EB0425" w:rsidRDefault="001A0F31" w:rsidP="00F77B32">
            <w:pPr>
              <w:ind w:right="-5"/>
              <w:jc w:val="center"/>
              <w:rPr>
                <w:b/>
              </w:rPr>
            </w:pPr>
            <w:r w:rsidRPr="00EB0425">
              <w:rPr>
                <w:b/>
              </w:rPr>
              <w:t>Дисциплінарні результати навчання (ДРН)</w:t>
            </w:r>
          </w:p>
        </w:tc>
      </w:tr>
      <w:tr w:rsidR="001A0F31" w:rsidRPr="00EB0425" w:rsidTr="00F77B32">
        <w:trPr>
          <w:trHeight w:val="20"/>
          <w:tblHeader/>
        </w:trPr>
        <w:tc>
          <w:tcPr>
            <w:tcW w:w="797" w:type="pct"/>
            <w:vAlign w:val="center"/>
          </w:tcPr>
          <w:p w:rsidR="001A0F31" w:rsidRPr="00EB0425" w:rsidRDefault="001A0F31" w:rsidP="00F77B32">
            <w:pPr>
              <w:jc w:val="center"/>
              <w:rPr>
                <w:b/>
              </w:rPr>
            </w:pPr>
            <w:r w:rsidRPr="00EB0425">
              <w:rPr>
                <w:b/>
              </w:rPr>
              <w:t>шифр ДРН</w:t>
            </w:r>
          </w:p>
        </w:tc>
        <w:tc>
          <w:tcPr>
            <w:tcW w:w="4203" w:type="pct"/>
            <w:vAlign w:val="center"/>
          </w:tcPr>
          <w:p w:rsidR="001A0F31" w:rsidRPr="00EB0425" w:rsidRDefault="001A0F31" w:rsidP="00F77B32">
            <w:pPr>
              <w:ind w:right="-5"/>
              <w:jc w:val="center"/>
              <w:rPr>
                <w:b/>
              </w:rPr>
            </w:pPr>
            <w:r w:rsidRPr="00EB0425">
              <w:rPr>
                <w:b/>
              </w:rPr>
              <w:t>Зміст</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ДРН-1</w:t>
            </w:r>
          </w:p>
        </w:tc>
        <w:tc>
          <w:tcPr>
            <w:tcW w:w="4203" w:type="pct"/>
            <w:vAlign w:val="center"/>
          </w:tcPr>
          <w:p w:rsidR="001A0F31" w:rsidRPr="001A0F31" w:rsidRDefault="00BF3217" w:rsidP="001A0F31">
            <w:pPr>
              <w:jc w:val="both"/>
              <w:rPr>
                <w:lang w:eastAsia="uk-UA"/>
              </w:rPr>
            </w:pPr>
            <w:r>
              <w:rPr>
                <w:lang w:eastAsia="uk-UA"/>
              </w:rPr>
              <w:t>Знати теоретичні основи та володіти понятійно-категоріальним апаратом анімаційної діяльності</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ДРН-2</w:t>
            </w:r>
          </w:p>
        </w:tc>
        <w:tc>
          <w:tcPr>
            <w:tcW w:w="4203" w:type="pct"/>
            <w:vAlign w:val="center"/>
          </w:tcPr>
          <w:p w:rsidR="001A0F31" w:rsidRPr="001A0F31" w:rsidRDefault="00BF3217" w:rsidP="001A0F31">
            <w:pPr>
              <w:jc w:val="both"/>
              <w:rPr>
                <w:lang w:eastAsia="uk-UA"/>
              </w:rPr>
            </w:pPr>
            <w:r>
              <w:rPr>
                <w:lang w:eastAsia="uk-UA"/>
              </w:rPr>
              <w:t xml:space="preserve">Знати та розуміти фахові завдання та обов’язки фахівця туристичної анімації </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ДРН-3</w:t>
            </w:r>
          </w:p>
        </w:tc>
        <w:tc>
          <w:tcPr>
            <w:tcW w:w="4203" w:type="pct"/>
            <w:vAlign w:val="center"/>
          </w:tcPr>
          <w:p w:rsidR="001A0F31" w:rsidRPr="001A0F31" w:rsidRDefault="00BF3217" w:rsidP="001A0F31">
            <w:pPr>
              <w:jc w:val="both"/>
              <w:rPr>
                <w:lang w:eastAsia="uk-UA"/>
              </w:rPr>
            </w:pPr>
            <w:r>
              <w:rPr>
                <w:lang w:eastAsia="uk-UA"/>
              </w:rPr>
              <w:t>Знати та володіти методиками</w:t>
            </w:r>
            <w:r w:rsidRPr="00BF3217">
              <w:rPr>
                <w:lang w:eastAsia="uk-UA"/>
              </w:rPr>
              <w:t xml:space="preserve"> розроблення та організації анімаційних програм</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ДРН-4</w:t>
            </w:r>
          </w:p>
        </w:tc>
        <w:tc>
          <w:tcPr>
            <w:tcW w:w="4203" w:type="pct"/>
            <w:vAlign w:val="center"/>
          </w:tcPr>
          <w:p w:rsidR="001A0F31" w:rsidRPr="001A0F31" w:rsidRDefault="00BF3217" w:rsidP="00BF3217">
            <w:pPr>
              <w:jc w:val="both"/>
              <w:rPr>
                <w:lang w:eastAsia="uk-UA"/>
              </w:rPr>
            </w:pPr>
            <w:r>
              <w:rPr>
                <w:lang w:eastAsia="uk-UA"/>
              </w:rPr>
              <w:t>Розрізняти види анімації та володіти основами анімаційного менеджменту, зокрема щодо танцювальної, музичної, спортивної, ігрової</w:t>
            </w:r>
            <w:r w:rsidR="00EC134E">
              <w:rPr>
                <w:lang w:eastAsia="uk-UA"/>
              </w:rPr>
              <w:t>, корпоративної</w:t>
            </w:r>
            <w:r>
              <w:rPr>
                <w:lang w:eastAsia="uk-UA"/>
              </w:rPr>
              <w:t xml:space="preserve"> </w:t>
            </w:r>
            <w:r w:rsidR="00EC134E">
              <w:rPr>
                <w:lang w:eastAsia="uk-UA"/>
              </w:rPr>
              <w:t>анімації</w:t>
            </w:r>
            <w:r>
              <w:rPr>
                <w:lang w:eastAsia="uk-UA"/>
              </w:rPr>
              <w:t xml:space="preserve">. </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ДРН-5</w:t>
            </w:r>
          </w:p>
        </w:tc>
        <w:tc>
          <w:tcPr>
            <w:tcW w:w="4203" w:type="pct"/>
            <w:vAlign w:val="center"/>
          </w:tcPr>
          <w:p w:rsidR="001A0F31" w:rsidRPr="001A0F31" w:rsidRDefault="00EC134E" w:rsidP="001A0F31">
            <w:pPr>
              <w:jc w:val="both"/>
              <w:rPr>
                <w:lang w:eastAsia="uk-UA"/>
              </w:rPr>
            </w:pPr>
            <w:r>
              <w:rPr>
                <w:lang w:eastAsia="uk-UA"/>
              </w:rPr>
              <w:t>Знати теоретико-методологічні підходи до організації анімаційної діяльності в різних сферах туристичної індустрії</w:t>
            </w:r>
          </w:p>
        </w:tc>
      </w:tr>
    </w:tbl>
    <w:p w:rsidR="00486F6C" w:rsidRDefault="00486F6C" w:rsidP="00486F6C">
      <w:pPr>
        <w:pStyle w:val="1"/>
        <w:spacing w:after="120"/>
        <w:jc w:val="center"/>
        <w:rPr>
          <w:rFonts w:ascii="Times New Roman" w:hAnsi="Times New Roman"/>
          <w:b/>
          <w:bCs/>
          <w:color w:val="000000"/>
          <w:sz w:val="28"/>
          <w:szCs w:val="28"/>
        </w:rPr>
      </w:pPr>
      <w:bookmarkStart w:id="5" w:name="_Toc534664487"/>
      <w:bookmarkStart w:id="6" w:name="_Toc503465802"/>
      <w:bookmarkStart w:id="7" w:name="_Hlk497602067"/>
      <w:bookmarkEnd w:id="4"/>
      <w:r w:rsidRPr="00722DC3">
        <w:rPr>
          <w:rFonts w:ascii="Times New Roman" w:hAnsi="Times New Roman"/>
          <w:b/>
          <w:bCs/>
          <w:color w:val="000000"/>
          <w:sz w:val="28"/>
          <w:szCs w:val="28"/>
        </w:rPr>
        <w:t>3 БАЗОВІ ДИСЦИПЛІНИ</w:t>
      </w:r>
      <w:bookmarkEnd w:id="5"/>
      <w:r w:rsidRPr="00722DC3">
        <w:rPr>
          <w:rFonts w:ascii="Times New Roman" w:hAnsi="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6055"/>
      </w:tblGrid>
      <w:tr w:rsidR="00486F6C" w:rsidRPr="00201125" w:rsidTr="00486F6C">
        <w:trPr>
          <w:tblHeader/>
        </w:trPr>
        <w:tc>
          <w:tcPr>
            <w:tcW w:w="1837" w:type="pct"/>
            <w:vAlign w:val="center"/>
          </w:tcPr>
          <w:p w:rsidR="00486F6C" w:rsidRPr="00201125" w:rsidRDefault="00486F6C" w:rsidP="00486F6C">
            <w:pPr>
              <w:jc w:val="center"/>
              <w:rPr>
                <w:b/>
                <w:bCs/>
                <w:sz w:val="28"/>
                <w:szCs w:val="28"/>
                <w:lang w:eastAsia="zh-TW"/>
              </w:rPr>
            </w:pPr>
            <w:r w:rsidRPr="00201125">
              <w:rPr>
                <w:b/>
                <w:sz w:val="28"/>
                <w:szCs w:val="28"/>
              </w:rPr>
              <w:t>Назва дисципліни</w:t>
            </w:r>
          </w:p>
        </w:tc>
        <w:tc>
          <w:tcPr>
            <w:tcW w:w="3163" w:type="pct"/>
            <w:vAlign w:val="center"/>
          </w:tcPr>
          <w:p w:rsidR="00486F6C" w:rsidRPr="00201125" w:rsidRDefault="00486F6C" w:rsidP="00486F6C">
            <w:pPr>
              <w:jc w:val="center"/>
              <w:rPr>
                <w:b/>
                <w:sz w:val="28"/>
                <w:szCs w:val="28"/>
              </w:rPr>
            </w:pPr>
            <w:r w:rsidRPr="00201125">
              <w:rPr>
                <w:b/>
                <w:sz w:val="28"/>
                <w:szCs w:val="28"/>
              </w:rPr>
              <w:t>Здобуті результати навчання</w:t>
            </w:r>
          </w:p>
        </w:tc>
      </w:tr>
      <w:tr w:rsidR="00BF3217" w:rsidRPr="009449C5" w:rsidTr="004207F1">
        <w:trPr>
          <w:trHeight w:val="1666"/>
        </w:trPr>
        <w:tc>
          <w:tcPr>
            <w:tcW w:w="1837" w:type="pct"/>
            <w:vAlign w:val="center"/>
          </w:tcPr>
          <w:p w:rsidR="00BF3217" w:rsidRPr="00BF3217" w:rsidRDefault="00BF3217" w:rsidP="00486F6C">
            <w:pPr>
              <w:rPr>
                <w:lang w:eastAsia="uk-UA"/>
              </w:rPr>
            </w:pPr>
            <w:r w:rsidRPr="00BF3217">
              <w:t>Б7</w:t>
            </w:r>
            <w:r w:rsidRPr="00BF3217">
              <w:rPr>
                <w:lang w:val="ru-RU"/>
              </w:rPr>
              <w:t> </w:t>
            </w:r>
            <w:r w:rsidRPr="00BF3217">
              <w:rPr>
                <w:color w:val="000000"/>
              </w:rPr>
              <w:t>Основи туризмознавства</w:t>
            </w:r>
          </w:p>
        </w:tc>
        <w:tc>
          <w:tcPr>
            <w:tcW w:w="3163" w:type="pct"/>
            <w:vAlign w:val="center"/>
          </w:tcPr>
          <w:p w:rsidR="00BF3217" w:rsidRPr="00BF3217" w:rsidRDefault="00BF3217" w:rsidP="00486F6C">
            <w:pPr>
              <w:jc w:val="both"/>
              <w:rPr>
                <w:lang w:eastAsia="uk-UA"/>
              </w:rPr>
            </w:pPr>
            <w:r w:rsidRPr="00BF3217">
              <w:rPr>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p w:rsidR="00BF3217" w:rsidRPr="00BF3217" w:rsidRDefault="00BF3217" w:rsidP="00486F6C">
            <w:pPr>
              <w:jc w:val="both"/>
              <w:rPr>
                <w:lang w:eastAsia="uk-UA"/>
              </w:rPr>
            </w:pPr>
            <w:r w:rsidRPr="00BF3217">
              <w:rPr>
                <w:lang w:eastAsia="uk-UA"/>
              </w:rPr>
              <w:t>Знати і розуміти основні форми і види туризму, їх поділ</w:t>
            </w:r>
          </w:p>
        </w:tc>
      </w:tr>
      <w:tr w:rsidR="00BF3217" w:rsidRPr="009449C5" w:rsidTr="004207F1">
        <w:trPr>
          <w:trHeight w:val="264"/>
        </w:trPr>
        <w:tc>
          <w:tcPr>
            <w:tcW w:w="1837" w:type="pct"/>
          </w:tcPr>
          <w:p w:rsidR="00BF3217" w:rsidRPr="00BF3217" w:rsidRDefault="00BF3217" w:rsidP="00BF3217">
            <w:r w:rsidRPr="00BF3217">
              <w:t>Б6 Організація туристичної діяльності</w:t>
            </w:r>
          </w:p>
        </w:tc>
        <w:tc>
          <w:tcPr>
            <w:tcW w:w="3163" w:type="pct"/>
          </w:tcPr>
          <w:p w:rsidR="00BF3217" w:rsidRPr="00BF3217" w:rsidRDefault="00BF3217" w:rsidP="00BF3217">
            <w:pPr>
              <w:rPr>
                <w:lang w:eastAsia="uk-UA"/>
              </w:rPr>
            </w:pPr>
            <w:r w:rsidRPr="00BF3217">
              <w:rPr>
                <w:lang w:eastAsia="uk-UA"/>
              </w:rPr>
              <w:t>Застосовувати нові форми та методи обслуговування в туризмі.</w:t>
            </w:r>
          </w:p>
          <w:p w:rsidR="00BF3217" w:rsidRPr="00BF3217" w:rsidRDefault="00BF3217" w:rsidP="00BF3217">
            <w:pPr>
              <w:rPr>
                <w:lang w:eastAsia="uk-UA"/>
              </w:rPr>
            </w:pPr>
            <w:r w:rsidRPr="00BF3217">
              <w:rPr>
                <w:lang w:eastAsia="uk-UA"/>
              </w:rPr>
              <w:t>Застосовувати правила та порядок оформлення туристичних документів, виконання всіх видів туристичних формальностей.</w:t>
            </w:r>
          </w:p>
          <w:p w:rsidR="00BF3217" w:rsidRPr="00BF3217" w:rsidRDefault="00BF3217" w:rsidP="00BF3217">
            <w:pPr>
              <w:rPr>
                <w:lang w:eastAsia="uk-UA"/>
              </w:rPr>
            </w:pPr>
            <w:r w:rsidRPr="00BF3217">
              <w:rPr>
                <w:lang w:eastAsia="uk-UA"/>
              </w:rPr>
              <w:t>Створювати конкурентоспроможний туристичний продукт, відпрацьовувати схеми його просування та реалізації на ринку туристичних послуг.</w:t>
            </w:r>
          </w:p>
          <w:p w:rsidR="00BF3217" w:rsidRPr="00BF3217" w:rsidRDefault="00BF3217" w:rsidP="00BF3217">
            <w:pPr>
              <w:rPr>
                <w:lang w:eastAsia="uk-UA"/>
              </w:rPr>
            </w:pPr>
            <w:r w:rsidRPr="00BF3217">
              <w:rPr>
                <w:lang w:eastAsia="uk-UA"/>
              </w:rPr>
              <w:t>Застосовувати правила та моделі формування програм туристичного обслуговування</w:t>
            </w:r>
          </w:p>
          <w:p w:rsidR="00BF3217" w:rsidRPr="00BF3217" w:rsidRDefault="00BF3217" w:rsidP="00BF3217">
            <w:pPr>
              <w:rPr>
                <w:lang w:eastAsia="uk-UA"/>
              </w:rPr>
            </w:pPr>
            <w:r w:rsidRPr="00BF3217">
              <w:rPr>
                <w:lang w:eastAsia="uk-UA"/>
              </w:rPr>
              <w:t xml:space="preserve">Розробляти та обґрунтовувати основні напрями </w:t>
            </w:r>
            <w:r w:rsidRPr="00BF3217">
              <w:rPr>
                <w:lang w:eastAsia="uk-UA"/>
              </w:rPr>
              <w:lastRenderedPageBreak/>
              <w:t>удосконалення та підвищення ефективності організації роботи суб’єктів туристичної індустрії.</w:t>
            </w:r>
          </w:p>
          <w:p w:rsidR="00BF3217" w:rsidRPr="00BF3217" w:rsidRDefault="00BF3217" w:rsidP="00BF3217">
            <w:pPr>
              <w:rPr>
                <w:lang w:eastAsia="uk-UA"/>
              </w:rPr>
            </w:pPr>
            <w:r w:rsidRPr="00BF3217">
              <w:rPr>
                <w:lang w:eastAsia="uk-UA"/>
              </w:rPr>
              <w:t>Організовувати та управляти діяльністю окремих підсистем (адміністративно-управлінської, соціально-психологічної, економічної, техніко-технологічної) суб’єкта туристичного бізнесу.</w:t>
            </w:r>
          </w:p>
          <w:p w:rsidR="00BF3217" w:rsidRPr="00BF3217" w:rsidRDefault="00BF3217" w:rsidP="00BF3217">
            <w:pPr>
              <w:rPr>
                <w:lang w:eastAsia="uk-UA"/>
              </w:rPr>
            </w:pPr>
            <w:r w:rsidRPr="00BF3217">
              <w:rPr>
                <w:lang w:eastAsia="uk-UA"/>
              </w:rPr>
              <w:t>Застосовувати складові організаційно-технічного забезпечення та організації якісного обслуговування туристів.</w:t>
            </w:r>
          </w:p>
          <w:p w:rsidR="00BF3217" w:rsidRPr="00BF3217" w:rsidRDefault="00BF3217" w:rsidP="00BF3217">
            <w:pPr>
              <w:rPr>
                <w:lang w:eastAsia="uk-UA"/>
              </w:rPr>
            </w:pPr>
            <w:r w:rsidRPr="00BF3217">
              <w:rPr>
                <w:lang w:eastAsia="uk-UA"/>
              </w:rPr>
              <w:t>Застосовувати навички продуктивного спілкування зі споживачами туристичних послуг, встановлювати зв’язки з експертами туристичної галузі.</w:t>
            </w:r>
          </w:p>
          <w:p w:rsidR="00BF3217" w:rsidRPr="00BF3217" w:rsidRDefault="00BF3217" w:rsidP="00BF3217">
            <w:r w:rsidRPr="00BF3217">
              <w:rPr>
                <w:lang w:eastAsia="uk-UA"/>
              </w:rPr>
              <w:t>Знати особливості співпраці туроператора із постачальниками туристичних послуг та діловими партнерами.</w:t>
            </w:r>
          </w:p>
        </w:tc>
      </w:tr>
    </w:tbl>
    <w:p w:rsidR="001A0F31" w:rsidRDefault="001A0F31" w:rsidP="00486F6C"/>
    <w:p w:rsidR="00486F6C" w:rsidRPr="00722DC3" w:rsidRDefault="00486F6C" w:rsidP="001A0F31">
      <w:pPr>
        <w:rPr>
          <w:b/>
          <w:bCs/>
          <w:color w:val="000000"/>
          <w:sz w:val="28"/>
          <w:szCs w:val="28"/>
        </w:rPr>
      </w:pPr>
      <w:bookmarkStart w:id="8" w:name="_Toc534664488"/>
      <w:r w:rsidRPr="00722DC3">
        <w:rPr>
          <w:b/>
          <w:bCs/>
          <w:color w:val="000000"/>
          <w:sz w:val="28"/>
          <w:szCs w:val="28"/>
        </w:rPr>
        <w:t>4 ОБСЯГ І РОЗПОДІЛ ЗА ФОРМАМИ ОРГАНІЗАЦІЇ ОСВІТНЬОГО ПРОЦЕСУ ТА ВИДАМИ НАВЧАЛЬНИХ ЗАНЯТЬ</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622"/>
        <w:gridCol w:w="1162"/>
        <w:gridCol w:w="1286"/>
        <w:gridCol w:w="1162"/>
        <w:gridCol w:w="1286"/>
        <w:gridCol w:w="1162"/>
        <w:gridCol w:w="1371"/>
      </w:tblGrid>
      <w:tr w:rsidR="00486F6C" w:rsidRPr="00722DC3" w:rsidTr="00CA7DE6">
        <w:tc>
          <w:tcPr>
            <w:tcW w:w="794" w:type="pct"/>
            <w:vMerge w:val="restart"/>
            <w:vAlign w:val="center"/>
          </w:tcPr>
          <w:p w:rsidR="00486F6C" w:rsidRPr="00722DC3" w:rsidRDefault="00486F6C" w:rsidP="00486F6C">
            <w:pPr>
              <w:jc w:val="center"/>
              <w:rPr>
                <w:b/>
              </w:rPr>
            </w:pPr>
            <w:r w:rsidRPr="00722DC3">
              <w:rPr>
                <w:b/>
              </w:rPr>
              <w:t>Вид навчальних занять</w:t>
            </w:r>
          </w:p>
        </w:tc>
        <w:tc>
          <w:tcPr>
            <w:tcW w:w="325" w:type="pct"/>
            <w:vMerge w:val="restart"/>
            <w:textDirection w:val="btLr"/>
            <w:vAlign w:val="center"/>
          </w:tcPr>
          <w:p w:rsidR="00486F6C" w:rsidRPr="00722DC3" w:rsidRDefault="00486F6C" w:rsidP="00486F6C">
            <w:pPr>
              <w:spacing w:after="120"/>
              <w:ind w:left="113" w:right="-6"/>
              <w:jc w:val="center"/>
              <w:rPr>
                <w:b/>
              </w:rPr>
            </w:pPr>
            <w:r w:rsidRPr="00722DC3">
              <w:rPr>
                <w:b/>
              </w:rPr>
              <w:t>Обсяг</w:t>
            </w:r>
            <w:r w:rsidRPr="00722DC3">
              <w:t xml:space="preserve">, </w:t>
            </w:r>
            <w:r w:rsidRPr="00722DC3">
              <w:rPr>
                <w:i/>
              </w:rPr>
              <w:t>години</w:t>
            </w:r>
          </w:p>
        </w:tc>
        <w:tc>
          <w:tcPr>
            <w:tcW w:w="3882" w:type="pct"/>
            <w:gridSpan w:val="6"/>
            <w:vAlign w:val="center"/>
          </w:tcPr>
          <w:p w:rsidR="00486F6C" w:rsidRPr="00722DC3" w:rsidRDefault="00486F6C" w:rsidP="00486F6C">
            <w:pPr>
              <w:ind w:right="-5"/>
              <w:jc w:val="center"/>
              <w:rPr>
                <w:b/>
              </w:rPr>
            </w:pPr>
            <w:r w:rsidRPr="00722DC3">
              <w:rPr>
                <w:b/>
              </w:rPr>
              <w:t>Розподіл за формами навчання</w:t>
            </w:r>
            <w:r w:rsidRPr="00722DC3">
              <w:rPr>
                <w:i/>
              </w:rPr>
              <w:t>, години</w:t>
            </w:r>
          </w:p>
        </w:tc>
      </w:tr>
      <w:tr w:rsidR="00486F6C" w:rsidRPr="00722DC3" w:rsidTr="00CA7DE6">
        <w:tc>
          <w:tcPr>
            <w:tcW w:w="794" w:type="pct"/>
            <w:vMerge/>
            <w:vAlign w:val="center"/>
          </w:tcPr>
          <w:p w:rsidR="00486F6C" w:rsidRPr="00722DC3" w:rsidRDefault="00486F6C" w:rsidP="00486F6C">
            <w:pPr>
              <w:jc w:val="center"/>
              <w:rPr>
                <w:b/>
              </w:rPr>
            </w:pPr>
          </w:p>
        </w:tc>
        <w:tc>
          <w:tcPr>
            <w:tcW w:w="325" w:type="pct"/>
            <w:vMerge/>
          </w:tcPr>
          <w:p w:rsidR="00486F6C" w:rsidRPr="00722DC3" w:rsidRDefault="00486F6C" w:rsidP="00486F6C">
            <w:pPr>
              <w:jc w:val="center"/>
              <w:rPr>
                <w:b/>
              </w:rPr>
            </w:pPr>
          </w:p>
        </w:tc>
        <w:tc>
          <w:tcPr>
            <w:tcW w:w="1279" w:type="pct"/>
            <w:gridSpan w:val="2"/>
            <w:vAlign w:val="center"/>
          </w:tcPr>
          <w:p w:rsidR="00486F6C" w:rsidRPr="00722DC3" w:rsidRDefault="00486F6C" w:rsidP="00486F6C">
            <w:pPr>
              <w:jc w:val="center"/>
              <w:rPr>
                <w:b/>
              </w:rPr>
            </w:pPr>
            <w:r w:rsidRPr="00722DC3">
              <w:rPr>
                <w:b/>
              </w:rPr>
              <w:t>денна</w:t>
            </w:r>
          </w:p>
        </w:tc>
        <w:tc>
          <w:tcPr>
            <w:tcW w:w="1279" w:type="pct"/>
            <w:gridSpan w:val="2"/>
            <w:vAlign w:val="center"/>
          </w:tcPr>
          <w:p w:rsidR="00486F6C" w:rsidRPr="00722DC3" w:rsidRDefault="00486F6C" w:rsidP="00486F6C">
            <w:pPr>
              <w:jc w:val="center"/>
              <w:rPr>
                <w:b/>
              </w:rPr>
            </w:pPr>
            <w:r w:rsidRPr="00722DC3">
              <w:rPr>
                <w:b/>
              </w:rPr>
              <w:t>вечірня</w:t>
            </w:r>
          </w:p>
        </w:tc>
        <w:tc>
          <w:tcPr>
            <w:tcW w:w="1324" w:type="pct"/>
            <w:gridSpan w:val="2"/>
            <w:vAlign w:val="center"/>
          </w:tcPr>
          <w:p w:rsidR="00486F6C" w:rsidRPr="00722DC3" w:rsidRDefault="00486F6C" w:rsidP="00486F6C">
            <w:pPr>
              <w:ind w:right="-5"/>
              <w:jc w:val="center"/>
              <w:rPr>
                <w:b/>
              </w:rPr>
            </w:pPr>
            <w:r w:rsidRPr="00722DC3">
              <w:rPr>
                <w:b/>
              </w:rPr>
              <w:t>заочна</w:t>
            </w:r>
          </w:p>
        </w:tc>
      </w:tr>
      <w:tr w:rsidR="00486F6C" w:rsidRPr="00722DC3" w:rsidTr="00CA7DE6">
        <w:tc>
          <w:tcPr>
            <w:tcW w:w="794" w:type="pct"/>
            <w:vMerge/>
            <w:vAlign w:val="center"/>
          </w:tcPr>
          <w:p w:rsidR="00486F6C" w:rsidRPr="00722DC3" w:rsidRDefault="00486F6C" w:rsidP="00486F6C">
            <w:pPr>
              <w:jc w:val="center"/>
            </w:pPr>
          </w:p>
        </w:tc>
        <w:tc>
          <w:tcPr>
            <w:tcW w:w="325" w:type="pct"/>
            <w:vMerge/>
          </w:tcPr>
          <w:p w:rsidR="00486F6C" w:rsidRPr="00722DC3" w:rsidRDefault="00486F6C" w:rsidP="00486F6C">
            <w:pPr>
              <w:jc w:val="center"/>
              <w:rPr>
                <w:bCs/>
                <w:color w:val="000000"/>
              </w:rPr>
            </w:pP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717" w:type="pct"/>
            <w:vAlign w:val="center"/>
          </w:tcPr>
          <w:p w:rsidR="00486F6C" w:rsidRPr="00722DC3" w:rsidRDefault="00486F6C" w:rsidP="00486F6C">
            <w:pPr>
              <w:jc w:val="center"/>
            </w:pPr>
            <w:r w:rsidRPr="00722DC3">
              <w:rPr>
                <w:sz w:val="22"/>
                <w:szCs w:val="22"/>
              </w:rPr>
              <w:t>самостійна робота</w:t>
            </w:r>
          </w:p>
        </w:tc>
      </w:tr>
      <w:tr w:rsidR="00CA7DE6" w:rsidRPr="00722DC3" w:rsidTr="00CA7DE6">
        <w:tc>
          <w:tcPr>
            <w:tcW w:w="794" w:type="pct"/>
            <w:vAlign w:val="center"/>
          </w:tcPr>
          <w:p w:rsidR="00CA7DE6" w:rsidRPr="00722DC3" w:rsidRDefault="00CA7DE6" w:rsidP="00CA7DE6">
            <w:r w:rsidRPr="00722DC3">
              <w:t>лекційні</w:t>
            </w:r>
          </w:p>
        </w:tc>
        <w:tc>
          <w:tcPr>
            <w:tcW w:w="325" w:type="pct"/>
            <w:vAlign w:val="bottom"/>
          </w:tcPr>
          <w:p w:rsidR="00CA7DE6" w:rsidRPr="00E86A9F" w:rsidRDefault="00CA7DE6" w:rsidP="00CA7DE6">
            <w:pPr>
              <w:jc w:val="center"/>
              <w:rPr>
                <w:color w:val="000000"/>
                <w:sz w:val="22"/>
                <w:szCs w:val="22"/>
                <w:lang w:val="ru-RU"/>
              </w:rPr>
            </w:pPr>
            <w:r>
              <w:rPr>
                <w:color w:val="000000"/>
                <w:sz w:val="22"/>
                <w:szCs w:val="22"/>
                <w:lang w:val="ru-RU"/>
              </w:rPr>
              <w:t>60</w:t>
            </w:r>
          </w:p>
        </w:tc>
        <w:tc>
          <w:tcPr>
            <w:tcW w:w="607" w:type="pct"/>
            <w:vAlign w:val="bottom"/>
          </w:tcPr>
          <w:p w:rsidR="00CA7DE6" w:rsidRPr="00E86A9F" w:rsidRDefault="00CA7DE6" w:rsidP="00CA7DE6">
            <w:pPr>
              <w:jc w:val="center"/>
              <w:rPr>
                <w:color w:val="000000"/>
                <w:sz w:val="22"/>
                <w:szCs w:val="22"/>
                <w:lang w:val="ru-RU"/>
              </w:rPr>
            </w:pPr>
            <w:r>
              <w:rPr>
                <w:color w:val="000000"/>
                <w:sz w:val="22"/>
                <w:szCs w:val="22"/>
                <w:lang w:val="ru-RU"/>
              </w:rPr>
              <w:t>18</w:t>
            </w:r>
          </w:p>
        </w:tc>
        <w:tc>
          <w:tcPr>
            <w:tcW w:w="672" w:type="pct"/>
            <w:vAlign w:val="bottom"/>
          </w:tcPr>
          <w:p w:rsidR="00CA7DE6" w:rsidRPr="00E86A9F" w:rsidRDefault="00CA7DE6" w:rsidP="00CA7DE6">
            <w:pPr>
              <w:jc w:val="center"/>
              <w:rPr>
                <w:color w:val="000000"/>
                <w:sz w:val="22"/>
                <w:szCs w:val="22"/>
                <w:lang w:val="ru-RU"/>
              </w:rPr>
            </w:pPr>
            <w:r>
              <w:rPr>
                <w:color w:val="000000"/>
                <w:sz w:val="22"/>
                <w:szCs w:val="22"/>
                <w:lang w:val="ru-RU"/>
              </w:rPr>
              <w:t>42</w:t>
            </w:r>
          </w:p>
        </w:tc>
        <w:tc>
          <w:tcPr>
            <w:tcW w:w="607" w:type="pct"/>
            <w:vAlign w:val="bottom"/>
          </w:tcPr>
          <w:p w:rsidR="00CA7DE6" w:rsidRDefault="00CA7DE6" w:rsidP="00CA7DE6">
            <w:pPr>
              <w:jc w:val="center"/>
              <w:rPr>
                <w:color w:val="000000"/>
              </w:rPr>
            </w:pPr>
            <w:r>
              <w:rPr>
                <w:color w:val="000000"/>
              </w:rPr>
              <w:t> </w:t>
            </w:r>
          </w:p>
        </w:tc>
        <w:tc>
          <w:tcPr>
            <w:tcW w:w="672" w:type="pct"/>
            <w:vAlign w:val="bottom"/>
          </w:tcPr>
          <w:p w:rsidR="00CA7DE6" w:rsidRDefault="00CA7DE6" w:rsidP="00CA7DE6">
            <w:pPr>
              <w:jc w:val="center"/>
              <w:rPr>
                <w:color w:val="000000"/>
              </w:rPr>
            </w:pPr>
            <w:r>
              <w:rPr>
                <w:color w:val="000000"/>
              </w:rPr>
              <w:t> </w:t>
            </w:r>
          </w:p>
        </w:tc>
        <w:tc>
          <w:tcPr>
            <w:tcW w:w="607" w:type="pct"/>
            <w:vAlign w:val="bottom"/>
          </w:tcPr>
          <w:p w:rsidR="00CA7DE6" w:rsidRPr="00E367A8" w:rsidRDefault="00CA7DE6" w:rsidP="00CA7DE6">
            <w:pPr>
              <w:jc w:val="center"/>
              <w:rPr>
                <w:color w:val="000000"/>
                <w:lang w:val="ru-RU"/>
              </w:rPr>
            </w:pPr>
            <w:r>
              <w:rPr>
                <w:color w:val="000000"/>
              </w:rPr>
              <w:t>6</w:t>
            </w:r>
          </w:p>
        </w:tc>
        <w:tc>
          <w:tcPr>
            <w:tcW w:w="717" w:type="pct"/>
            <w:vAlign w:val="bottom"/>
          </w:tcPr>
          <w:p w:rsidR="00CA7DE6" w:rsidRPr="00E367A8" w:rsidRDefault="00CA7DE6" w:rsidP="00CA7DE6">
            <w:pPr>
              <w:jc w:val="center"/>
              <w:rPr>
                <w:color w:val="000000"/>
                <w:lang w:val="ru-RU"/>
              </w:rPr>
            </w:pPr>
            <w:r>
              <w:rPr>
                <w:color w:val="000000"/>
                <w:lang w:val="ru-RU"/>
              </w:rPr>
              <w:t>54</w:t>
            </w:r>
          </w:p>
        </w:tc>
      </w:tr>
      <w:tr w:rsidR="00CA7DE6" w:rsidRPr="00722DC3" w:rsidTr="00CA7DE6">
        <w:tc>
          <w:tcPr>
            <w:tcW w:w="794" w:type="pct"/>
            <w:vAlign w:val="center"/>
          </w:tcPr>
          <w:p w:rsidR="00CA7DE6" w:rsidRPr="00722DC3" w:rsidRDefault="00CA7DE6" w:rsidP="00CA7DE6">
            <w:r w:rsidRPr="00722DC3">
              <w:t>практичні</w:t>
            </w:r>
          </w:p>
        </w:tc>
        <w:tc>
          <w:tcPr>
            <w:tcW w:w="325" w:type="pct"/>
            <w:vAlign w:val="bottom"/>
          </w:tcPr>
          <w:p w:rsidR="00CA7DE6" w:rsidRPr="00E86A9F" w:rsidRDefault="00CA7DE6" w:rsidP="00CA7DE6">
            <w:pPr>
              <w:jc w:val="center"/>
              <w:rPr>
                <w:color w:val="000000"/>
                <w:sz w:val="22"/>
                <w:szCs w:val="22"/>
                <w:lang w:val="ru-RU"/>
              </w:rPr>
            </w:pPr>
            <w:r>
              <w:rPr>
                <w:color w:val="000000"/>
                <w:sz w:val="22"/>
                <w:szCs w:val="22"/>
                <w:lang w:val="ru-RU"/>
              </w:rPr>
              <w:t>60</w:t>
            </w:r>
          </w:p>
        </w:tc>
        <w:tc>
          <w:tcPr>
            <w:tcW w:w="607" w:type="pct"/>
            <w:vAlign w:val="bottom"/>
          </w:tcPr>
          <w:p w:rsidR="00CA7DE6" w:rsidRDefault="00CA7DE6" w:rsidP="00CA7DE6">
            <w:pPr>
              <w:jc w:val="center"/>
              <w:rPr>
                <w:color w:val="000000"/>
                <w:sz w:val="22"/>
                <w:szCs w:val="22"/>
              </w:rPr>
            </w:pPr>
            <w:r>
              <w:rPr>
                <w:color w:val="000000"/>
                <w:sz w:val="22"/>
                <w:szCs w:val="22"/>
              </w:rPr>
              <w:t>18</w:t>
            </w:r>
          </w:p>
        </w:tc>
        <w:tc>
          <w:tcPr>
            <w:tcW w:w="672" w:type="pct"/>
            <w:vAlign w:val="bottom"/>
          </w:tcPr>
          <w:p w:rsidR="00CA7DE6" w:rsidRPr="00E367A8" w:rsidRDefault="00CA7DE6" w:rsidP="00CA7DE6">
            <w:pPr>
              <w:jc w:val="center"/>
              <w:rPr>
                <w:color w:val="000000"/>
                <w:sz w:val="22"/>
                <w:szCs w:val="22"/>
                <w:lang w:val="ru-RU"/>
              </w:rPr>
            </w:pPr>
            <w:r>
              <w:rPr>
                <w:color w:val="000000"/>
                <w:sz w:val="22"/>
                <w:szCs w:val="22"/>
                <w:lang w:val="ru-RU"/>
              </w:rPr>
              <w:t>42</w:t>
            </w:r>
          </w:p>
        </w:tc>
        <w:tc>
          <w:tcPr>
            <w:tcW w:w="607" w:type="pct"/>
            <w:vAlign w:val="bottom"/>
          </w:tcPr>
          <w:p w:rsidR="00CA7DE6" w:rsidRDefault="00CA7DE6" w:rsidP="00CA7DE6">
            <w:pPr>
              <w:jc w:val="center"/>
              <w:rPr>
                <w:color w:val="000000"/>
              </w:rPr>
            </w:pPr>
            <w:r>
              <w:rPr>
                <w:color w:val="000000"/>
              </w:rPr>
              <w:t> </w:t>
            </w:r>
          </w:p>
        </w:tc>
        <w:tc>
          <w:tcPr>
            <w:tcW w:w="672" w:type="pct"/>
            <w:vAlign w:val="bottom"/>
          </w:tcPr>
          <w:p w:rsidR="00CA7DE6" w:rsidRDefault="00CA7DE6" w:rsidP="00CA7DE6">
            <w:pPr>
              <w:jc w:val="center"/>
              <w:rPr>
                <w:color w:val="000000"/>
              </w:rPr>
            </w:pPr>
            <w:r>
              <w:rPr>
                <w:color w:val="000000"/>
              </w:rPr>
              <w:t> </w:t>
            </w:r>
          </w:p>
        </w:tc>
        <w:tc>
          <w:tcPr>
            <w:tcW w:w="607" w:type="pct"/>
            <w:vAlign w:val="bottom"/>
          </w:tcPr>
          <w:p w:rsidR="00CA7DE6" w:rsidRPr="00E367A8" w:rsidRDefault="00CA7DE6" w:rsidP="00CA7DE6">
            <w:pPr>
              <w:jc w:val="center"/>
              <w:rPr>
                <w:color w:val="000000"/>
                <w:lang w:val="ru-RU"/>
              </w:rPr>
            </w:pPr>
            <w:r>
              <w:rPr>
                <w:color w:val="000000"/>
                <w:lang w:val="ru-RU"/>
              </w:rPr>
              <w:t>4</w:t>
            </w:r>
          </w:p>
        </w:tc>
        <w:tc>
          <w:tcPr>
            <w:tcW w:w="717" w:type="pct"/>
            <w:vAlign w:val="bottom"/>
          </w:tcPr>
          <w:p w:rsidR="00CA7DE6" w:rsidRPr="00E367A8" w:rsidRDefault="00CA7DE6" w:rsidP="00CA7DE6">
            <w:pPr>
              <w:jc w:val="center"/>
              <w:rPr>
                <w:color w:val="000000"/>
                <w:lang w:val="ru-RU"/>
              </w:rPr>
            </w:pPr>
            <w:r>
              <w:rPr>
                <w:color w:val="000000"/>
                <w:lang w:val="ru-RU"/>
              </w:rPr>
              <w:t>56</w:t>
            </w:r>
          </w:p>
        </w:tc>
      </w:tr>
      <w:tr w:rsidR="00CA7DE6" w:rsidRPr="00722DC3" w:rsidTr="00CA7DE6">
        <w:tc>
          <w:tcPr>
            <w:tcW w:w="794" w:type="pct"/>
            <w:vAlign w:val="center"/>
          </w:tcPr>
          <w:p w:rsidR="00CA7DE6" w:rsidRPr="00722DC3" w:rsidRDefault="00CA7DE6" w:rsidP="00CA7DE6">
            <w:r w:rsidRPr="00722DC3">
              <w:t>лабораторні</w:t>
            </w:r>
          </w:p>
        </w:tc>
        <w:tc>
          <w:tcPr>
            <w:tcW w:w="325" w:type="pct"/>
            <w:vAlign w:val="bottom"/>
          </w:tcPr>
          <w:p w:rsidR="00CA7DE6" w:rsidRDefault="00CA7DE6" w:rsidP="00CA7DE6">
            <w:pPr>
              <w:jc w:val="center"/>
              <w:rPr>
                <w:color w:val="000000"/>
                <w:sz w:val="22"/>
                <w:szCs w:val="22"/>
              </w:rPr>
            </w:pPr>
            <w:r>
              <w:rPr>
                <w:color w:val="000000"/>
                <w:sz w:val="22"/>
                <w:szCs w:val="22"/>
              </w:rPr>
              <w:t> </w:t>
            </w:r>
          </w:p>
        </w:tc>
        <w:tc>
          <w:tcPr>
            <w:tcW w:w="607" w:type="pct"/>
            <w:vAlign w:val="bottom"/>
          </w:tcPr>
          <w:p w:rsidR="00CA7DE6" w:rsidRDefault="00CA7DE6" w:rsidP="00CA7DE6">
            <w:pPr>
              <w:jc w:val="center"/>
              <w:rPr>
                <w:color w:val="000000"/>
                <w:sz w:val="22"/>
                <w:szCs w:val="22"/>
              </w:rPr>
            </w:pPr>
            <w:r>
              <w:rPr>
                <w:color w:val="000000"/>
                <w:sz w:val="22"/>
                <w:szCs w:val="22"/>
              </w:rPr>
              <w:t> </w:t>
            </w:r>
          </w:p>
        </w:tc>
        <w:tc>
          <w:tcPr>
            <w:tcW w:w="672" w:type="pct"/>
            <w:vAlign w:val="bottom"/>
          </w:tcPr>
          <w:p w:rsidR="00CA7DE6" w:rsidRDefault="00CA7DE6" w:rsidP="00CA7DE6">
            <w:pPr>
              <w:jc w:val="center"/>
              <w:rPr>
                <w:color w:val="000000"/>
                <w:sz w:val="22"/>
                <w:szCs w:val="22"/>
              </w:rPr>
            </w:pPr>
            <w:r>
              <w:rPr>
                <w:color w:val="000000"/>
                <w:sz w:val="22"/>
                <w:szCs w:val="22"/>
              </w:rPr>
              <w:t> </w:t>
            </w:r>
          </w:p>
        </w:tc>
        <w:tc>
          <w:tcPr>
            <w:tcW w:w="607" w:type="pct"/>
            <w:vAlign w:val="bottom"/>
          </w:tcPr>
          <w:p w:rsidR="00CA7DE6" w:rsidRDefault="00CA7DE6" w:rsidP="00CA7DE6">
            <w:pPr>
              <w:jc w:val="center"/>
              <w:rPr>
                <w:color w:val="000000"/>
              </w:rPr>
            </w:pPr>
            <w:r>
              <w:rPr>
                <w:color w:val="000000"/>
              </w:rPr>
              <w:t> </w:t>
            </w:r>
          </w:p>
        </w:tc>
        <w:tc>
          <w:tcPr>
            <w:tcW w:w="672" w:type="pct"/>
            <w:vAlign w:val="bottom"/>
          </w:tcPr>
          <w:p w:rsidR="00CA7DE6" w:rsidRDefault="00CA7DE6" w:rsidP="00CA7DE6">
            <w:pPr>
              <w:jc w:val="center"/>
              <w:rPr>
                <w:color w:val="000000"/>
              </w:rPr>
            </w:pPr>
            <w:r>
              <w:rPr>
                <w:color w:val="000000"/>
              </w:rPr>
              <w:t> </w:t>
            </w:r>
          </w:p>
        </w:tc>
        <w:tc>
          <w:tcPr>
            <w:tcW w:w="607" w:type="pct"/>
            <w:vAlign w:val="bottom"/>
          </w:tcPr>
          <w:p w:rsidR="00CA7DE6" w:rsidRDefault="00CA7DE6" w:rsidP="00CA7DE6">
            <w:pPr>
              <w:jc w:val="center"/>
              <w:rPr>
                <w:color w:val="000000"/>
              </w:rPr>
            </w:pPr>
            <w:r>
              <w:rPr>
                <w:color w:val="000000"/>
              </w:rPr>
              <w:t> </w:t>
            </w:r>
          </w:p>
        </w:tc>
        <w:tc>
          <w:tcPr>
            <w:tcW w:w="717" w:type="pct"/>
            <w:vAlign w:val="bottom"/>
          </w:tcPr>
          <w:p w:rsidR="00CA7DE6" w:rsidRDefault="00CA7DE6" w:rsidP="00CA7DE6">
            <w:pPr>
              <w:jc w:val="center"/>
              <w:rPr>
                <w:color w:val="000000"/>
              </w:rPr>
            </w:pPr>
            <w:r>
              <w:rPr>
                <w:color w:val="000000"/>
              </w:rPr>
              <w:t> </w:t>
            </w:r>
          </w:p>
        </w:tc>
      </w:tr>
      <w:tr w:rsidR="00CA7DE6" w:rsidRPr="00722DC3" w:rsidTr="00CA7DE6">
        <w:tc>
          <w:tcPr>
            <w:tcW w:w="794" w:type="pct"/>
            <w:vAlign w:val="center"/>
          </w:tcPr>
          <w:p w:rsidR="00CA7DE6" w:rsidRPr="00720DD1" w:rsidRDefault="00CA7DE6" w:rsidP="00CA7DE6">
            <w:r>
              <w:rPr>
                <w:lang w:val="ru-RU"/>
              </w:rPr>
              <w:t>семінари</w:t>
            </w:r>
          </w:p>
        </w:tc>
        <w:tc>
          <w:tcPr>
            <w:tcW w:w="325" w:type="pct"/>
            <w:vAlign w:val="bottom"/>
          </w:tcPr>
          <w:p w:rsidR="00CA7DE6" w:rsidRDefault="00CA7DE6" w:rsidP="00CA7DE6">
            <w:pPr>
              <w:jc w:val="center"/>
              <w:rPr>
                <w:color w:val="000000"/>
                <w:sz w:val="22"/>
                <w:szCs w:val="22"/>
              </w:rPr>
            </w:pPr>
            <w:r>
              <w:rPr>
                <w:color w:val="000000"/>
                <w:sz w:val="22"/>
                <w:szCs w:val="22"/>
              </w:rPr>
              <w:t> </w:t>
            </w:r>
          </w:p>
        </w:tc>
        <w:tc>
          <w:tcPr>
            <w:tcW w:w="607" w:type="pct"/>
            <w:vAlign w:val="bottom"/>
          </w:tcPr>
          <w:p w:rsidR="00CA7DE6" w:rsidRDefault="00CA7DE6" w:rsidP="00CA7DE6">
            <w:pPr>
              <w:jc w:val="center"/>
              <w:rPr>
                <w:color w:val="000000"/>
                <w:sz w:val="22"/>
                <w:szCs w:val="22"/>
              </w:rPr>
            </w:pPr>
            <w:r>
              <w:rPr>
                <w:color w:val="000000"/>
                <w:sz w:val="22"/>
                <w:szCs w:val="22"/>
              </w:rPr>
              <w:t> </w:t>
            </w:r>
          </w:p>
        </w:tc>
        <w:tc>
          <w:tcPr>
            <w:tcW w:w="672" w:type="pct"/>
            <w:vAlign w:val="bottom"/>
          </w:tcPr>
          <w:p w:rsidR="00CA7DE6" w:rsidRDefault="00CA7DE6" w:rsidP="00CA7DE6">
            <w:pPr>
              <w:jc w:val="center"/>
              <w:rPr>
                <w:color w:val="000000"/>
                <w:sz w:val="22"/>
                <w:szCs w:val="22"/>
              </w:rPr>
            </w:pPr>
            <w:r>
              <w:rPr>
                <w:color w:val="000000"/>
                <w:sz w:val="22"/>
                <w:szCs w:val="22"/>
              </w:rPr>
              <w:t> </w:t>
            </w:r>
          </w:p>
        </w:tc>
        <w:tc>
          <w:tcPr>
            <w:tcW w:w="607" w:type="pct"/>
            <w:vAlign w:val="bottom"/>
          </w:tcPr>
          <w:p w:rsidR="00CA7DE6" w:rsidRDefault="00CA7DE6" w:rsidP="00CA7DE6">
            <w:pPr>
              <w:jc w:val="center"/>
              <w:rPr>
                <w:color w:val="000000"/>
              </w:rPr>
            </w:pPr>
            <w:r>
              <w:rPr>
                <w:color w:val="000000"/>
              </w:rPr>
              <w:t> </w:t>
            </w:r>
          </w:p>
        </w:tc>
        <w:tc>
          <w:tcPr>
            <w:tcW w:w="672" w:type="pct"/>
            <w:vAlign w:val="bottom"/>
          </w:tcPr>
          <w:p w:rsidR="00CA7DE6" w:rsidRDefault="00CA7DE6" w:rsidP="00CA7DE6">
            <w:pPr>
              <w:jc w:val="center"/>
              <w:rPr>
                <w:color w:val="000000"/>
              </w:rPr>
            </w:pPr>
            <w:r>
              <w:rPr>
                <w:color w:val="000000"/>
              </w:rPr>
              <w:t> </w:t>
            </w:r>
          </w:p>
        </w:tc>
        <w:tc>
          <w:tcPr>
            <w:tcW w:w="607" w:type="pct"/>
            <w:vAlign w:val="bottom"/>
          </w:tcPr>
          <w:p w:rsidR="00CA7DE6" w:rsidRDefault="00CA7DE6" w:rsidP="00CA7DE6">
            <w:pPr>
              <w:jc w:val="center"/>
              <w:rPr>
                <w:color w:val="000000"/>
              </w:rPr>
            </w:pPr>
            <w:r>
              <w:rPr>
                <w:color w:val="000000"/>
              </w:rPr>
              <w:t> </w:t>
            </w:r>
          </w:p>
        </w:tc>
        <w:tc>
          <w:tcPr>
            <w:tcW w:w="717" w:type="pct"/>
            <w:vAlign w:val="bottom"/>
          </w:tcPr>
          <w:p w:rsidR="00CA7DE6" w:rsidRDefault="00CA7DE6" w:rsidP="00CA7DE6">
            <w:pPr>
              <w:jc w:val="center"/>
              <w:rPr>
                <w:color w:val="000000"/>
              </w:rPr>
            </w:pPr>
            <w:r>
              <w:rPr>
                <w:color w:val="000000"/>
              </w:rPr>
              <w:t> </w:t>
            </w:r>
          </w:p>
        </w:tc>
      </w:tr>
      <w:tr w:rsidR="00CA7DE6" w:rsidRPr="00722DC3" w:rsidTr="00CA7DE6">
        <w:tc>
          <w:tcPr>
            <w:tcW w:w="794" w:type="pct"/>
            <w:vAlign w:val="center"/>
          </w:tcPr>
          <w:p w:rsidR="00CA7DE6" w:rsidRPr="00722DC3" w:rsidRDefault="00CA7DE6" w:rsidP="00CA7DE6">
            <w:pPr>
              <w:jc w:val="right"/>
            </w:pPr>
            <w:r w:rsidRPr="00722DC3">
              <w:t>РАЗОМ</w:t>
            </w:r>
          </w:p>
        </w:tc>
        <w:tc>
          <w:tcPr>
            <w:tcW w:w="325" w:type="pct"/>
            <w:vAlign w:val="bottom"/>
          </w:tcPr>
          <w:p w:rsidR="00CA7DE6" w:rsidRPr="00E86A9F" w:rsidRDefault="00CA7DE6" w:rsidP="00CA7DE6">
            <w:pPr>
              <w:jc w:val="center"/>
              <w:rPr>
                <w:color w:val="000000"/>
                <w:sz w:val="22"/>
                <w:szCs w:val="22"/>
                <w:lang w:val="ru-RU"/>
              </w:rPr>
            </w:pPr>
            <w:r>
              <w:rPr>
                <w:color w:val="000000"/>
                <w:sz w:val="22"/>
                <w:szCs w:val="22"/>
                <w:lang w:val="ru-RU"/>
              </w:rPr>
              <w:t>120</w:t>
            </w:r>
          </w:p>
        </w:tc>
        <w:tc>
          <w:tcPr>
            <w:tcW w:w="607" w:type="pct"/>
            <w:vAlign w:val="bottom"/>
          </w:tcPr>
          <w:p w:rsidR="00CA7DE6" w:rsidRPr="00E86A9F" w:rsidRDefault="00CA7DE6" w:rsidP="00CA7DE6">
            <w:pPr>
              <w:jc w:val="center"/>
              <w:rPr>
                <w:color w:val="000000"/>
                <w:sz w:val="22"/>
                <w:szCs w:val="22"/>
                <w:lang w:val="ru-RU"/>
              </w:rPr>
            </w:pPr>
            <w:r>
              <w:rPr>
                <w:color w:val="000000"/>
                <w:sz w:val="22"/>
                <w:szCs w:val="22"/>
                <w:lang w:val="ru-RU"/>
              </w:rPr>
              <w:t>36</w:t>
            </w:r>
          </w:p>
        </w:tc>
        <w:tc>
          <w:tcPr>
            <w:tcW w:w="672" w:type="pct"/>
            <w:vAlign w:val="bottom"/>
          </w:tcPr>
          <w:p w:rsidR="00CA7DE6" w:rsidRPr="00E86A9F" w:rsidRDefault="00CA7DE6" w:rsidP="00CA7DE6">
            <w:pPr>
              <w:jc w:val="center"/>
              <w:rPr>
                <w:color w:val="000000"/>
                <w:sz w:val="22"/>
                <w:szCs w:val="22"/>
                <w:lang w:val="ru-RU"/>
              </w:rPr>
            </w:pPr>
            <w:r>
              <w:rPr>
                <w:color w:val="000000"/>
                <w:sz w:val="22"/>
                <w:szCs w:val="22"/>
                <w:lang w:val="ru-RU"/>
              </w:rPr>
              <w:t>84</w:t>
            </w:r>
          </w:p>
        </w:tc>
        <w:tc>
          <w:tcPr>
            <w:tcW w:w="607" w:type="pct"/>
            <w:vAlign w:val="bottom"/>
          </w:tcPr>
          <w:p w:rsidR="00CA7DE6" w:rsidRDefault="00CA7DE6" w:rsidP="00CA7DE6">
            <w:pPr>
              <w:jc w:val="center"/>
              <w:rPr>
                <w:color w:val="000000"/>
              </w:rPr>
            </w:pPr>
            <w:r>
              <w:rPr>
                <w:color w:val="000000"/>
              </w:rPr>
              <w:t> </w:t>
            </w:r>
          </w:p>
        </w:tc>
        <w:tc>
          <w:tcPr>
            <w:tcW w:w="672" w:type="pct"/>
            <w:vAlign w:val="bottom"/>
          </w:tcPr>
          <w:p w:rsidR="00CA7DE6" w:rsidRDefault="00CA7DE6" w:rsidP="00CA7DE6">
            <w:pPr>
              <w:jc w:val="center"/>
              <w:rPr>
                <w:color w:val="000000"/>
              </w:rPr>
            </w:pPr>
            <w:r>
              <w:rPr>
                <w:color w:val="000000"/>
              </w:rPr>
              <w:t> </w:t>
            </w:r>
          </w:p>
        </w:tc>
        <w:tc>
          <w:tcPr>
            <w:tcW w:w="607" w:type="pct"/>
            <w:vAlign w:val="bottom"/>
          </w:tcPr>
          <w:p w:rsidR="00CA7DE6" w:rsidRDefault="00CA7DE6" w:rsidP="00CA7DE6">
            <w:pPr>
              <w:jc w:val="center"/>
              <w:rPr>
                <w:color w:val="000000"/>
              </w:rPr>
            </w:pPr>
            <w:r>
              <w:rPr>
                <w:color w:val="000000"/>
              </w:rPr>
              <w:t>10</w:t>
            </w:r>
          </w:p>
        </w:tc>
        <w:tc>
          <w:tcPr>
            <w:tcW w:w="717" w:type="pct"/>
            <w:vAlign w:val="bottom"/>
          </w:tcPr>
          <w:p w:rsidR="00CA7DE6" w:rsidRPr="00E367A8" w:rsidRDefault="00CA7DE6" w:rsidP="00CA7DE6">
            <w:pPr>
              <w:jc w:val="center"/>
              <w:rPr>
                <w:color w:val="000000"/>
                <w:lang w:val="ru-RU"/>
              </w:rPr>
            </w:pPr>
            <w:r>
              <w:rPr>
                <w:color w:val="000000"/>
                <w:lang w:val="ru-RU"/>
              </w:rPr>
              <w:t>110</w:t>
            </w:r>
          </w:p>
        </w:tc>
      </w:tr>
    </w:tbl>
    <w:p w:rsidR="00486F6C" w:rsidRPr="00722DC3" w:rsidRDefault="00486F6C" w:rsidP="00486F6C">
      <w:pPr>
        <w:pStyle w:val="1"/>
        <w:spacing w:after="120"/>
        <w:jc w:val="center"/>
        <w:rPr>
          <w:rFonts w:ascii="Times New Roman" w:hAnsi="Times New Roman"/>
          <w:b/>
          <w:bCs/>
          <w:color w:val="000000"/>
          <w:sz w:val="28"/>
          <w:szCs w:val="28"/>
        </w:rPr>
      </w:pPr>
      <w:bookmarkStart w:id="9" w:name="_Toc534664489"/>
      <w:r w:rsidRPr="00722DC3">
        <w:rPr>
          <w:rFonts w:ascii="Times New Roman" w:hAnsi="Times New Roman"/>
          <w:b/>
          <w:bCs/>
          <w:color w:val="000000"/>
          <w:sz w:val="28"/>
          <w:szCs w:val="28"/>
        </w:rPr>
        <w:t>5 ПРОГРАМА ДИСЦИПЛІНИ ЗА ВИДАМИ НАВЧАЛЬНИХ ЗАНЯТЬ</w:t>
      </w:r>
      <w:bookmarkEnd w:id="9"/>
    </w:p>
    <w:p w:rsidR="00486F6C" w:rsidRPr="00722DC3" w:rsidRDefault="00486F6C" w:rsidP="00486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6732"/>
        <w:gridCol w:w="1501"/>
      </w:tblGrid>
      <w:tr w:rsidR="00486F6C" w:rsidRPr="00573D36" w:rsidTr="00486F6C">
        <w:trPr>
          <w:trHeight w:val="20"/>
          <w:tblHeader/>
        </w:trPr>
        <w:tc>
          <w:tcPr>
            <w:tcW w:w="699" w:type="pct"/>
            <w:vAlign w:val="center"/>
          </w:tcPr>
          <w:p w:rsidR="00486F6C" w:rsidRPr="00573D36" w:rsidRDefault="00486F6C" w:rsidP="00486F6C">
            <w:pPr>
              <w:jc w:val="center"/>
              <w:rPr>
                <w:b/>
                <w:bCs/>
                <w:color w:val="000000"/>
              </w:rPr>
            </w:pPr>
            <w:r w:rsidRPr="00573D36">
              <w:rPr>
                <w:b/>
                <w:bCs/>
                <w:color w:val="000000"/>
              </w:rPr>
              <w:t>Шифри</w:t>
            </w:r>
          </w:p>
          <w:p w:rsidR="00486F6C" w:rsidRPr="00573D36" w:rsidRDefault="00486F6C" w:rsidP="00486F6C">
            <w:pPr>
              <w:jc w:val="center"/>
            </w:pPr>
            <w:r w:rsidRPr="00573D36">
              <w:rPr>
                <w:b/>
                <w:bCs/>
                <w:color w:val="000000"/>
              </w:rPr>
              <w:t>ДРН</w:t>
            </w:r>
          </w:p>
        </w:tc>
        <w:tc>
          <w:tcPr>
            <w:tcW w:w="3517" w:type="pct"/>
            <w:vAlign w:val="center"/>
          </w:tcPr>
          <w:p w:rsidR="00486F6C" w:rsidRPr="00573D36" w:rsidRDefault="00486F6C" w:rsidP="00486F6C">
            <w:pPr>
              <w:jc w:val="center"/>
              <w:rPr>
                <w:b/>
                <w:bCs/>
                <w:color w:val="000000"/>
              </w:rPr>
            </w:pPr>
            <w:r w:rsidRPr="00573D36">
              <w:rPr>
                <w:b/>
                <w:bCs/>
                <w:color w:val="000000"/>
              </w:rPr>
              <w:t>Види та тематика навчальних занять</w:t>
            </w:r>
          </w:p>
        </w:tc>
        <w:tc>
          <w:tcPr>
            <w:tcW w:w="784" w:type="pct"/>
            <w:vAlign w:val="center"/>
          </w:tcPr>
          <w:p w:rsidR="00486F6C" w:rsidRPr="00573D36" w:rsidRDefault="00486F6C" w:rsidP="00486F6C">
            <w:pPr>
              <w:jc w:val="center"/>
              <w:rPr>
                <w:b/>
                <w:bCs/>
                <w:color w:val="000000"/>
              </w:rPr>
            </w:pPr>
            <w:r w:rsidRPr="00573D36">
              <w:rPr>
                <w:b/>
                <w:bCs/>
                <w:color w:val="000000"/>
              </w:rPr>
              <w:t xml:space="preserve">Обсяг складових, </w:t>
            </w:r>
            <w:r w:rsidRPr="00573D36">
              <w:rPr>
                <w:bCs/>
                <w:i/>
                <w:color w:val="000000"/>
              </w:rPr>
              <w:t>години</w:t>
            </w:r>
          </w:p>
        </w:tc>
      </w:tr>
      <w:tr w:rsidR="00EC134E" w:rsidRPr="00573D36" w:rsidTr="00486F6C">
        <w:trPr>
          <w:trHeight w:val="20"/>
        </w:trPr>
        <w:tc>
          <w:tcPr>
            <w:tcW w:w="699" w:type="pct"/>
          </w:tcPr>
          <w:p w:rsidR="00EC134E" w:rsidRPr="00573D36" w:rsidRDefault="00EC134E" w:rsidP="00486F6C"/>
        </w:tc>
        <w:tc>
          <w:tcPr>
            <w:tcW w:w="3517" w:type="pct"/>
            <w:vAlign w:val="center"/>
          </w:tcPr>
          <w:p w:rsidR="00EC134E" w:rsidRPr="00573D36" w:rsidRDefault="00EC134E" w:rsidP="00486F6C">
            <w:pPr>
              <w:jc w:val="center"/>
              <w:rPr>
                <w:b/>
                <w:bCs/>
                <w:color w:val="000000"/>
              </w:rPr>
            </w:pPr>
            <w:r w:rsidRPr="00573D36">
              <w:rPr>
                <w:b/>
                <w:bCs/>
                <w:color w:val="000000"/>
              </w:rPr>
              <w:t>ЛЕКЦІЇ</w:t>
            </w:r>
          </w:p>
        </w:tc>
        <w:tc>
          <w:tcPr>
            <w:tcW w:w="784" w:type="pct"/>
          </w:tcPr>
          <w:p w:rsidR="00EC134E" w:rsidRPr="00E367A8" w:rsidRDefault="00EC134E" w:rsidP="00486F6C">
            <w:pPr>
              <w:jc w:val="center"/>
              <w:rPr>
                <w:b/>
                <w:bCs/>
                <w:color w:val="000000"/>
                <w:lang w:val="ru-RU"/>
              </w:rPr>
            </w:pPr>
            <w:r>
              <w:rPr>
                <w:b/>
                <w:bCs/>
                <w:color w:val="000000"/>
                <w:lang w:val="ru-RU"/>
              </w:rPr>
              <w:t>60</w:t>
            </w:r>
          </w:p>
        </w:tc>
      </w:tr>
      <w:tr w:rsidR="00EC134E" w:rsidRPr="00573D36" w:rsidTr="00486F6C">
        <w:trPr>
          <w:trHeight w:val="20"/>
        </w:trPr>
        <w:tc>
          <w:tcPr>
            <w:tcW w:w="699" w:type="pct"/>
          </w:tcPr>
          <w:p w:rsidR="00EC134E" w:rsidRDefault="003E605A" w:rsidP="00486F6C">
            <w:pPr>
              <w:rPr>
                <w:color w:val="000000"/>
              </w:rPr>
            </w:pPr>
            <w:r>
              <w:rPr>
                <w:color w:val="000000"/>
              </w:rPr>
              <w:t>ДРН-1</w:t>
            </w:r>
          </w:p>
          <w:p w:rsidR="00AB66D8" w:rsidRPr="00573D36" w:rsidRDefault="00AB66D8" w:rsidP="00486F6C">
            <w:pPr>
              <w:rPr>
                <w:color w:val="000000"/>
              </w:rPr>
            </w:pPr>
            <w:r>
              <w:rPr>
                <w:color w:val="000000"/>
              </w:rPr>
              <w:t>ДРН-2</w:t>
            </w:r>
          </w:p>
        </w:tc>
        <w:tc>
          <w:tcPr>
            <w:tcW w:w="3517" w:type="pct"/>
          </w:tcPr>
          <w:p w:rsidR="00EC134E" w:rsidRPr="00EC134E" w:rsidRDefault="00EC134E" w:rsidP="002B39E6">
            <w:pPr>
              <w:jc w:val="both"/>
            </w:pPr>
            <w:r w:rsidRPr="00EC134E">
              <w:rPr>
                <w:b/>
              </w:rPr>
              <w:t>Тема 1</w:t>
            </w:r>
            <w:r>
              <w:rPr>
                <w:b/>
              </w:rPr>
              <w:t xml:space="preserve">. </w:t>
            </w:r>
            <w:r w:rsidRPr="00EC134E">
              <w:t>ТЕОРЕТИЧНІ ОСНОВИ ОРГАНІЗАЦІЇ АНІМАЦІЙНИХ ПОСЛУГ В ТУРИЗМІ</w:t>
            </w:r>
          </w:p>
          <w:p w:rsidR="00EC134E" w:rsidRPr="00EC134E" w:rsidRDefault="00EC134E" w:rsidP="00EC134E">
            <w:pPr>
              <w:jc w:val="both"/>
              <w:rPr>
                <w:b/>
              </w:rPr>
            </w:pPr>
            <w:r w:rsidRPr="00EC134E">
              <w:t xml:space="preserve">Теоретичні основи дозвілля. Структура вільного часу. Підходи до визначення взаємозв’язку між дозвіллям та професійно-трудовою діяльністю людини. Моделі дозвілля за М. Капланом. Дозвіллєві цінності. Передумови виникнення анімації. Етапи розвитку анімації. Інфраструктура ринку розважальних послуг. Анімаційна діяльність у туризмі: поняття, типологія, функції. Види анімаційної діяльності. Напрямки розвитку анімації в туризмі. Рекреаційна та туристська анімація. Модель фахівця туристської анімації. Професійно-посадові вимоги до аніматора. </w:t>
            </w:r>
          </w:p>
        </w:tc>
        <w:tc>
          <w:tcPr>
            <w:tcW w:w="784" w:type="pct"/>
          </w:tcPr>
          <w:p w:rsidR="00EC134E" w:rsidRPr="00573D36" w:rsidRDefault="003E605A" w:rsidP="00486F6C">
            <w:pPr>
              <w:jc w:val="center"/>
              <w:rPr>
                <w:bCs/>
                <w:color w:val="000000"/>
              </w:rPr>
            </w:pPr>
            <w:r>
              <w:rPr>
                <w:bCs/>
                <w:color w:val="000000"/>
              </w:rPr>
              <w:t>8</w:t>
            </w:r>
          </w:p>
        </w:tc>
      </w:tr>
      <w:tr w:rsidR="00EC134E" w:rsidRPr="00573D36" w:rsidTr="00486F6C">
        <w:trPr>
          <w:trHeight w:val="20"/>
        </w:trPr>
        <w:tc>
          <w:tcPr>
            <w:tcW w:w="699" w:type="pct"/>
          </w:tcPr>
          <w:p w:rsidR="00EC134E" w:rsidRDefault="003E605A" w:rsidP="00486F6C">
            <w:pPr>
              <w:rPr>
                <w:lang w:eastAsia="uk-UA"/>
              </w:rPr>
            </w:pPr>
            <w:r>
              <w:rPr>
                <w:lang w:eastAsia="uk-UA"/>
              </w:rPr>
              <w:t>ДРН-</w:t>
            </w:r>
            <w:r w:rsidR="00AB66D8">
              <w:rPr>
                <w:lang w:eastAsia="uk-UA"/>
              </w:rPr>
              <w:t>3</w:t>
            </w:r>
          </w:p>
          <w:p w:rsidR="003E605A" w:rsidRPr="00573D36" w:rsidRDefault="003E605A" w:rsidP="00486F6C">
            <w:pPr>
              <w:rPr>
                <w:lang w:eastAsia="uk-UA"/>
              </w:rPr>
            </w:pPr>
            <w:r>
              <w:rPr>
                <w:lang w:eastAsia="uk-UA"/>
              </w:rPr>
              <w:t>ДРН-4</w:t>
            </w:r>
          </w:p>
        </w:tc>
        <w:tc>
          <w:tcPr>
            <w:tcW w:w="3517" w:type="pct"/>
          </w:tcPr>
          <w:p w:rsidR="00EC134E" w:rsidRPr="00EC134E" w:rsidRDefault="00EC134E" w:rsidP="002B39E6">
            <w:pPr>
              <w:jc w:val="both"/>
            </w:pPr>
            <w:r w:rsidRPr="00EC134E">
              <w:rPr>
                <w:b/>
              </w:rPr>
              <w:t>Тема 2</w:t>
            </w:r>
            <w:r>
              <w:rPr>
                <w:b/>
              </w:rPr>
              <w:t>.</w:t>
            </w:r>
            <w:r w:rsidRPr="00EC134E">
              <w:rPr>
                <w:b/>
              </w:rPr>
              <w:t xml:space="preserve"> </w:t>
            </w:r>
            <w:r w:rsidRPr="00EC134E">
              <w:t>УПРАВЛІННЯ АНІМАЦІЙНОЮ ДІЯЛЬНІСТЮ</w:t>
            </w:r>
          </w:p>
          <w:p w:rsidR="00EC134E" w:rsidRPr="00EC134E" w:rsidRDefault="00EC134E" w:rsidP="00EC134E">
            <w:pPr>
              <w:jc w:val="both"/>
            </w:pPr>
            <w:r w:rsidRPr="00EC134E">
              <w:t xml:space="preserve">Анімаційний менеджмент: поняття, сутність, завдання. Задоволеність туриста середовищем гостинності. Специфіка анімаційного менеджменту. Функції анімаційного менеджменту. Характеристика основних функцій анімаційного </w:t>
            </w:r>
            <w:r w:rsidRPr="00EC134E">
              <w:lastRenderedPageBreak/>
              <w:t>менеджменту. Планування. Організація. Мотивація. Аналіз і контроль.</w:t>
            </w:r>
          </w:p>
        </w:tc>
        <w:tc>
          <w:tcPr>
            <w:tcW w:w="784" w:type="pct"/>
          </w:tcPr>
          <w:p w:rsidR="00EC134E" w:rsidRPr="00E367A8" w:rsidRDefault="003E605A" w:rsidP="001A0F31">
            <w:pPr>
              <w:jc w:val="center"/>
              <w:rPr>
                <w:bCs/>
                <w:color w:val="000000"/>
                <w:lang w:val="ru-RU"/>
              </w:rPr>
            </w:pPr>
            <w:r>
              <w:rPr>
                <w:bCs/>
                <w:color w:val="000000"/>
                <w:lang w:val="ru-RU"/>
              </w:rPr>
              <w:lastRenderedPageBreak/>
              <w:t>9</w:t>
            </w:r>
          </w:p>
        </w:tc>
      </w:tr>
      <w:tr w:rsidR="00EC134E" w:rsidRPr="00573D36" w:rsidTr="00C35DD6">
        <w:trPr>
          <w:trHeight w:val="1666"/>
        </w:trPr>
        <w:tc>
          <w:tcPr>
            <w:tcW w:w="699" w:type="pct"/>
          </w:tcPr>
          <w:p w:rsidR="00EC134E" w:rsidRPr="00573D36" w:rsidRDefault="00AB66D8" w:rsidP="00486F6C">
            <w:pPr>
              <w:rPr>
                <w:color w:val="000000"/>
              </w:rPr>
            </w:pPr>
            <w:r>
              <w:rPr>
                <w:color w:val="000000"/>
              </w:rPr>
              <w:t>ДРН-4, ДРН-5</w:t>
            </w:r>
          </w:p>
        </w:tc>
        <w:tc>
          <w:tcPr>
            <w:tcW w:w="3517" w:type="pct"/>
            <w:vAlign w:val="center"/>
          </w:tcPr>
          <w:p w:rsidR="00EC134E" w:rsidRPr="00EC134E" w:rsidRDefault="00EC134E" w:rsidP="00EC134E">
            <w:pPr>
              <w:jc w:val="both"/>
            </w:pPr>
            <w:r w:rsidRPr="00EC134E">
              <w:rPr>
                <w:b/>
              </w:rPr>
              <w:t>Тема 3.</w:t>
            </w:r>
            <w:r w:rsidRPr="00EC134E">
              <w:t xml:space="preserve"> ОРГАНІЗАЦІЯ АНІМАЦІЙНИХ ПОСЛУГ У ГОТЕЛЯХ І ТУРИСТСЬКИХ КОМПЛЕКСАХ</w:t>
            </w:r>
          </w:p>
          <w:p w:rsidR="00EC134E" w:rsidRPr="00EC134E" w:rsidRDefault="00EC134E" w:rsidP="00EC134E">
            <w:pPr>
              <w:jc w:val="both"/>
              <w:rPr>
                <w:bCs/>
              </w:rPr>
            </w:pPr>
            <w:r>
              <w:t>О</w:t>
            </w:r>
            <w:r w:rsidRPr="00EC134E">
              <w:t xml:space="preserve">рганізація готельної анімації. Мета готельної анімації. Класифікація анімаційних заходів за ознаками об’єкта організації дозвілля. Матеріально-технічна база анімації. Соціально-психологічні особливості споживачів анімаційних послуг. Класифікація туристів за їхнім ставленням до влаштування дозвілля. Типи особистостей відпочиваючих. Методика розроблення та організації анімаційних програм. Схема анімаційних послуг у закордонних курортних готелях. Типи анімаційних програм. Проект анімаційної програми. Основні етапи формування анімаційної програми. Комплекс заходів із просування та реалізації послуг готельної анімації. Економічне обґрунтування анімаційної програми. Сценарій як основний вид драматургії анімаційної діяльності. Види сценаріїв залежно від форми заходу та його завдань. </w:t>
            </w:r>
          </w:p>
        </w:tc>
        <w:tc>
          <w:tcPr>
            <w:tcW w:w="784" w:type="pct"/>
            <w:vAlign w:val="center"/>
          </w:tcPr>
          <w:p w:rsidR="00EC134E" w:rsidRPr="00E367A8" w:rsidRDefault="003E605A" w:rsidP="00E367A8">
            <w:pPr>
              <w:jc w:val="center"/>
              <w:rPr>
                <w:color w:val="000000"/>
                <w:lang w:val="ru-RU"/>
              </w:rPr>
            </w:pPr>
            <w:r>
              <w:rPr>
                <w:color w:val="000000"/>
                <w:lang w:val="ru-RU"/>
              </w:rPr>
              <w:t>9</w:t>
            </w:r>
          </w:p>
        </w:tc>
      </w:tr>
      <w:tr w:rsidR="00EC134E" w:rsidRPr="00573D36" w:rsidTr="00486F6C">
        <w:trPr>
          <w:trHeight w:val="20"/>
        </w:trPr>
        <w:tc>
          <w:tcPr>
            <w:tcW w:w="699" w:type="pct"/>
          </w:tcPr>
          <w:p w:rsidR="00EC134E" w:rsidRPr="00573D36" w:rsidRDefault="00AB66D8" w:rsidP="00486F6C">
            <w:pPr>
              <w:rPr>
                <w:color w:val="000000"/>
              </w:rPr>
            </w:pPr>
            <w:r w:rsidRPr="001A0F31">
              <w:rPr>
                <w:lang w:val="ru-RU" w:eastAsia="uk-UA"/>
              </w:rPr>
              <w:t>ДРН-3</w:t>
            </w:r>
          </w:p>
        </w:tc>
        <w:tc>
          <w:tcPr>
            <w:tcW w:w="3517" w:type="pct"/>
            <w:vAlign w:val="center"/>
          </w:tcPr>
          <w:p w:rsidR="00EC134E" w:rsidRDefault="00EC134E" w:rsidP="00EC134E">
            <w:pPr>
              <w:jc w:val="both"/>
            </w:pPr>
            <w:r w:rsidRPr="00EC134E">
              <w:rPr>
                <w:b/>
              </w:rPr>
              <w:t>Тема 4</w:t>
            </w:r>
            <w:r>
              <w:t xml:space="preserve">. СПЕЦИФІКА ВЕРБАЛЬНОЇ АНІМАЦІЇ </w:t>
            </w:r>
          </w:p>
          <w:p w:rsidR="00EC134E" w:rsidRPr="00573D36" w:rsidRDefault="00EC134E" w:rsidP="00EC134E">
            <w:pPr>
              <w:jc w:val="both"/>
            </w:pPr>
            <w:r>
              <w:t>Вербальна анімація: поняття, сутність, форми. Функцій вербальної анімації. Характерні риси вербального спілкування. Основні форми вербальної анімації. Невербальні засоби спілкування в анімації. Акторська майстерність аніматора. Пластична культура аніматора. Підготовчий комплекс (розігрівальний). Робота в колі. Вправи на досягнення м’язової свободи, зняття скутості.</w:t>
            </w:r>
          </w:p>
        </w:tc>
        <w:tc>
          <w:tcPr>
            <w:tcW w:w="784" w:type="pct"/>
            <w:vAlign w:val="center"/>
          </w:tcPr>
          <w:p w:rsidR="00EC134E" w:rsidRPr="00E367A8" w:rsidRDefault="003E605A" w:rsidP="00E367A8">
            <w:pPr>
              <w:jc w:val="center"/>
              <w:rPr>
                <w:color w:val="000000"/>
                <w:lang w:val="ru-RU"/>
              </w:rPr>
            </w:pPr>
            <w:r>
              <w:rPr>
                <w:color w:val="000000"/>
                <w:lang w:val="ru-RU"/>
              </w:rPr>
              <w:t>9</w:t>
            </w:r>
          </w:p>
        </w:tc>
      </w:tr>
      <w:tr w:rsidR="00EC134E" w:rsidRPr="00573D36" w:rsidTr="00486F6C">
        <w:trPr>
          <w:trHeight w:val="310"/>
        </w:trPr>
        <w:tc>
          <w:tcPr>
            <w:tcW w:w="699" w:type="pct"/>
          </w:tcPr>
          <w:p w:rsidR="00EC134E" w:rsidRDefault="00AB66D8" w:rsidP="00486F6C">
            <w:pPr>
              <w:rPr>
                <w:color w:val="000000"/>
              </w:rPr>
            </w:pPr>
            <w:r>
              <w:rPr>
                <w:color w:val="000000"/>
              </w:rPr>
              <w:t>ДРН-3</w:t>
            </w:r>
          </w:p>
          <w:p w:rsidR="00AB66D8" w:rsidRDefault="00AB66D8" w:rsidP="00AB66D8">
            <w:pPr>
              <w:rPr>
                <w:color w:val="000000"/>
              </w:rPr>
            </w:pPr>
            <w:r>
              <w:rPr>
                <w:color w:val="000000"/>
              </w:rPr>
              <w:t>ДРН-4</w:t>
            </w:r>
          </w:p>
          <w:p w:rsidR="00AB66D8" w:rsidRDefault="00AB66D8" w:rsidP="00AB66D8">
            <w:pPr>
              <w:rPr>
                <w:color w:val="000000"/>
              </w:rPr>
            </w:pPr>
            <w:r>
              <w:rPr>
                <w:color w:val="000000"/>
              </w:rPr>
              <w:t>ДРН-5</w:t>
            </w:r>
          </w:p>
          <w:p w:rsidR="00AB66D8" w:rsidRDefault="00AB66D8" w:rsidP="00AB66D8">
            <w:pPr>
              <w:rPr>
                <w:color w:val="000000"/>
              </w:rPr>
            </w:pPr>
          </w:p>
          <w:p w:rsidR="00AB66D8" w:rsidRPr="00573D36" w:rsidRDefault="00AB66D8" w:rsidP="00486F6C">
            <w:pPr>
              <w:rPr>
                <w:color w:val="000000"/>
              </w:rPr>
            </w:pPr>
          </w:p>
        </w:tc>
        <w:tc>
          <w:tcPr>
            <w:tcW w:w="3517" w:type="pct"/>
          </w:tcPr>
          <w:p w:rsidR="00EC134E" w:rsidRPr="00EC134E" w:rsidRDefault="00EC134E" w:rsidP="00EC134E">
            <w:pPr>
              <w:jc w:val="both"/>
            </w:pPr>
            <w:r w:rsidRPr="00EC134E">
              <w:rPr>
                <w:b/>
              </w:rPr>
              <w:t>Тема 5.</w:t>
            </w:r>
            <w:r w:rsidRPr="00EC134E">
              <w:t xml:space="preserve"> ОРГАНІЗАЦІЯ ІГРОВОЇ ТА СПОРТИВНОЇ АНІМАЦІЇ </w:t>
            </w:r>
          </w:p>
          <w:p w:rsidR="00EC134E" w:rsidRPr="005602B7" w:rsidRDefault="00EC134E" w:rsidP="00EC134E">
            <w:pPr>
              <w:jc w:val="both"/>
              <w:rPr>
                <w:b/>
              </w:rPr>
            </w:pPr>
            <w:r w:rsidRPr="00EC134E">
              <w:t>Гра: поняття, сутність, структура, функції та роль у житті людини. Основні підходи до класифікації ігор. Загальна класифікація ігор. Класифікація ігор за видами діяльності людини. Методика проведення рухливих ігор. Види сценаріїв анімаційних ігрових програм. Педагогічні вимоги до організації й проведення ігор. Організація спортивної анімації. Склад команди спорт-аніматорів. Результат спортивної анімації.</w:t>
            </w:r>
            <w:r w:rsidRPr="00EC134E">
              <w:rPr>
                <w:b/>
              </w:rPr>
              <w:t xml:space="preserve">  </w:t>
            </w:r>
          </w:p>
        </w:tc>
        <w:tc>
          <w:tcPr>
            <w:tcW w:w="784" w:type="pct"/>
          </w:tcPr>
          <w:p w:rsidR="00EC134E" w:rsidRPr="00E367A8" w:rsidRDefault="003E605A" w:rsidP="005602B7">
            <w:pPr>
              <w:jc w:val="center"/>
              <w:rPr>
                <w:bCs/>
                <w:color w:val="000000"/>
                <w:lang w:val="ru-RU"/>
              </w:rPr>
            </w:pPr>
            <w:r>
              <w:rPr>
                <w:bCs/>
                <w:color w:val="000000"/>
                <w:lang w:val="ru-RU"/>
              </w:rPr>
              <w:t>8</w:t>
            </w:r>
          </w:p>
        </w:tc>
      </w:tr>
      <w:tr w:rsidR="00EC134E" w:rsidRPr="00573D36" w:rsidTr="00486F6C">
        <w:trPr>
          <w:trHeight w:val="20"/>
        </w:trPr>
        <w:tc>
          <w:tcPr>
            <w:tcW w:w="699" w:type="pct"/>
          </w:tcPr>
          <w:p w:rsidR="00AB66D8" w:rsidRDefault="00AB66D8" w:rsidP="00AB66D8">
            <w:pPr>
              <w:rPr>
                <w:color w:val="000000"/>
              </w:rPr>
            </w:pPr>
            <w:r>
              <w:rPr>
                <w:color w:val="000000"/>
              </w:rPr>
              <w:t>ДРН-3</w:t>
            </w:r>
          </w:p>
          <w:p w:rsidR="00AB66D8" w:rsidRDefault="00AB66D8" w:rsidP="00AB66D8">
            <w:pPr>
              <w:rPr>
                <w:color w:val="000000"/>
              </w:rPr>
            </w:pPr>
            <w:r>
              <w:rPr>
                <w:color w:val="000000"/>
              </w:rPr>
              <w:t>ДРН-4</w:t>
            </w:r>
          </w:p>
          <w:p w:rsidR="00AB66D8" w:rsidRDefault="00AB66D8" w:rsidP="00AB66D8">
            <w:pPr>
              <w:rPr>
                <w:color w:val="000000"/>
              </w:rPr>
            </w:pPr>
            <w:r>
              <w:rPr>
                <w:color w:val="000000"/>
              </w:rPr>
              <w:t>ДРН-5</w:t>
            </w:r>
          </w:p>
          <w:p w:rsidR="00EC134E" w:rsidRPr="00573D36" w:rsidRDefault="00EC134E" w:rsidP="00486F6C">
            <w:pPr>
              <w:rPr>
                <w:color w:val="000000"/>
              </w:rPr>
            </w:pPr>
          </w:p>
        </w:tc>
        <w:tc>
          <w:tcPr>
            <w:tcW w:w="3517" w:type="pct"/>
            <w:vAlign w:val="center"/>
          </w:tcPr>
          <w:p w:rsidR="00EC134E" w:rsidRPr="00EC134E" w:rsidRDefault="00EC134E" w:rsidP="00EC134E">
            <w:pPr>
              <w:jc w:val="both"/>
            </w:pPr>
            <w:r w:rsidRPr="00EC134E">
              <w:rPr>
                <w:b/>
              </w:rPr>
              <w:t>Тема 6</w:t>
            </w:r>
            <w:r>
              <w:rPr>
                <w:b/>
              </w:rPr>
              <w:t>.</w:t>
            </w:r>
            <w:r w:rsidRPr="00EC134E">
              <w:rPr>
                <w:b/>
              </w:rPr>
              <w:t xml:space="preserve"> </w:t>
            </w:r>
            <w:r w:rsidRPr="00EC134E">
              <w:t xml:space="preserve">МУЗИЧНА ТА ТАНЦЮВАЛЬНА АНІМАЦІЯ </w:t>
            </w:r>
          </w:p>
          <w:p w:rsidR="00EC134E" w:rsidRPr="00EC134E" w:rsidRDefault="00EC134E" w:rsidP="00EC134E">
            <w:pPr>
              <w:jc w:val="both"/>
              <w:rPr>
                <w:b/>
                <w:bCs/>
              </w:rPr>
            </w:pPr>
            <w:r w:rsidRPr="00EC134E">
              <w:t xml:space="preserve">Поняття та особливості емоційного впливу музики. Соціокультурні функції музики. Засоби музичної виразності, які використовують аніматори. Форми музичної анімації. Музичний фестиваль. Різновиди музичних конкурсів. Форми сучасної танцювальної анімації. Соціальні характеристики проведення дискотек. Матеріально-технічна база танцювальних заходів. Технічна підтримка (музичне й світлове оформлення) під час проведення танцювальних шоу-програм. Рівні звуку в закладах гостинності. </w:t>
            </w:r>
          </w:p>
        </w:tc>
        <w:tc>
          <w:tcPr>
            <w:tcW w:w="784" w:type="pct"/>
            <w:vAlign w:val="center"/>
          </w:tcPr>
          <w:p w:rsidR="00EC134E" w:rsidRPr="00E367A8" w:rsidRDefault="003E605A" w:rsidP="005C0BDF">
            <w:pPr>
              <w:jc w:val="center"/>
              <w:rPr>
                <w:color w:val="000000"/>
                <w:lang w:val="ru-RU"/>
              </w:rPr>
            </w:pPr>
            <w:r>
              <w:rPr>
                <w:color w:val="000000"/>
                <w:lang w:val="ru-RU"/>
              </w:rPr>
              <w:t>8</w:t>
            </w:r>
          </w:p>
        </w:tc>
      </w:tr>
      <w:tr w:rsidR="00EC134E" w:rsidRPr="00573D36" w:rsidTr="00486F6C">
        <w:trPr>
          <w:trHeight w:val="20"/>
        </w:trPr>
        <w:tc>
          <w:tcPr>
            <w:tcW w:w="699" w:type="pct"/>
          </w:tcPr>
          <w:p w:rsidR="00AB66D8" w:rsidRDefault="00AB66D8" w:rsidP="00AB66D8">
            <w:pPr>
              <w:rPr>
                <w:color w:val="000000"/>
              </w:rPr>
            </w:pPr>
            <w:r>
              <w:rPr>
                <w:color w:val="000000"/>
              </w:rPr>
              <w:t>ДРН-3</w:t>
            </w:r>
          </w:p>
          <w:p w:rsidR="00AB66D8" w:rsidRDefault="00AB66D8" w:rsidP="00AB66D8">
            <w:pPr>
              <w:rPr>
                <w:color w:val="000000"/>
              </w:rPr>
            </w:pPr>
            <w:r>
              <w:rPr>
                <w:color w:val="000000"/>
              </w:rPr>
              <w:t>ДРН-4</w:t>
            </w:r>
          </w:p>
          <w:p w:rsidR="00AB66D8" w:rsidRDefault="00AB66D8" w:rsidP="00AB66D8">
            <w:pPr>
              <w:rPr>
                <w:color w:val="000000"/>
              </w:rPr>
            </w:pPr>
            <w:r>
              <w:rPr>
                <w:color w:val="000000"/>
              </w:rPr>
              <w:t>ДРН-5</w:t>
            </w:r>
          </w:p>
          <w:p w:rsidR="00EC134E" w:rsidRPr="00573D36" w:rsidRDefault="00EC134E" w:rsidP="00486F6C">
            <w:pPr>
              <w:rPr>
                <w:color w:val="000000"/>
              </w:rPr>
            </w:pPr>
          </w:p>
        </w:tc>
        <w:tc>
          <w:tcPr>
            <w:tcW w:w="3517" w:type="pct"/>
            <w:vAlign w:val="center"/>
          </w:tcPr>
          <w:p w:rsidR="003E605A" w:rsidRPr="003E605A" w:rsidRDefault="003E605A" w:rsidP="003E605A">
            <w:pPr>
              <w:jc w:val="both"/>
            </w:pPr>
            <w:r w:rsidRPr="003E605A">
              <w:rPr>
                <w:b/>
              </w:rPr>
              <w:lastRenderedPageBreak/>
              <w:t xml:space="preserve">Тема 7 </w:t>
            </w:r>
            <w:r w:rsidRPr="003E605A">
              <w:t xml:space="preserve">ОРГАНІЗАЦІЯ АНІМАЦІЙНИХ ШОУ </w:t>
            </w:r>
          </w:p>
          <w:p w:rsidR="00EC134E" w:rsidRPr="005602B7" w:rsidRDefault="003E605A" w:rsidP="003E605A">
            <w:pPr>
              <w:jc w:val="both"/>
              <w:rPr>
                <w:b/>
              </w:rPr>
            </w:pPr>
            <w:r w:rsidRPr="003E605A">
              <w:t xml:space="preserve">Шоу: поняття, різновиди, ознаки. Основні види шоу-програм. Характеристика сценічного шоу. Особливості технічних шоу. </w:t>
            </w:r>
            <w:r w:rsidRPr="003E605A">
              <w:lastRenderedPageBreak/>
              <w:t>Сценічні (концертні) фонтани. Сценічний вогнеспад. Сценічні спалахи (Фонтан-спалах). Характеристика та форми анімаційних шоу. Класифікація анімаційних театралізованих шоу. Найпопулярніші готельні анімаційні театралізовані шоу. Основні маркетингові стратегії побудови шоу-програми.  Способи театралізації анімаційних шоу-програм. Механізм впливу шоу-програми. Театралізація. Прийоми для залучення учасників до театралізованого дійства.  Різновиди сцени під час розроблення шоу-програм. Специфіка театрального простору. Основні типи сцени. Основні модифікації сцени.</w:t>
            </w:r>
            <w:r w:rsidRPr="00D56C6D">
              <w:rPr>
                <w:sz w:val="28"/>
                <w:szCs w:val="28"/>
              </w:rPr>
              <w:t xml:space="preserve">  </w:t>
            </w:r>
          </w:p>
        </w:tc>
        <w:tc>
          <w:tcPr>
            <w:tcW w:w="784" w:type="pct"/>
            <w:vAlign w:val="center"/>
          </w:tcPr>
          <w:p w:rsidR="00EC134E" w:rsidRPr="00E367A8" w:rsidRDefault="003E605A" w:rsidP="00486F6C">
            <w:pPr>
              <w:jc w:val="center"/>
              <w:rPr>
                <w:color w:val="000000"/>
                <w:lang w:val="ru-RU"/>
              </w:rPr>
            </w:pPr>
            <w:r>
              <w:rPr>
                <w:color w:val="000000"/>
                <w:lang w:val="ru-RU"/>
              </w:rPr>
              <w:lastRenderedPageBreak/>
              <w:t>8</w:t>
            </w:r>
          </w:p>
        </w:tc>
      </w:tr>
      <w:tr w:rsidR="00EC134E" w:rsidRPr="00573D36" w:rsidTr="00C35DD6">
        <w:trPr>
          <w:trHeight w:val="562"/>
        </w:trPr>
        <w:tc>
          <w:tcPr>
            <w:tcW w:w="699" w:type="pct"/>
          </w:tcPr>
          <w:p w:rsidR="00AB66D8" w:rsidRDefault="00AB66D8" w:rsidP="00AB66D8">
            <w:pPr>
              <w:rPr>
                <w:color w:val="000000"/>
              </w:rPr>
            </w:pPr>
            <w:r>
              <w:rPr>
                <w:color w:val="000000"/>
              </w:rPr>
              <w:t>ДРН-3</w:t>
            </w:r>
          </w:p>
          <w:p w:rsidR="00AB66D8" w:rsidRDefault="00AB66D8" w:rsidP="00AB66D8">
            <w:pPr>
              <w:rPr>
                <w:color w:val="000000"/>
              </w:rPr>
            </w:pPr>
            <w:r>
              <w:rPr>
                <w:color w:val="000000"/>
              </w:rPr>
              <w:t>ДРН-4</w:t>
            </w:r>
          </w:p>
          <w:p w:rsidR="00AB66D8" w:rsidRDefault="00AB66D8" w:rsidP="00AB66D8">
            <w:pPr>
              <w:rPr>
                <w:color w:val="000000"/>
              </w:rPr>
            </w:pPr>
            <w:r>
              <w:rPr>
                <w:color w:val="000000"/>
              </w:rPr>
              <w:t>ДРН-5</w:t>
            </w:r>
          </w:p>
          <w:p w:rsidR="00EC134E" w:rsidRPr="00573D36" w:rsidRDefault="00EC134E" w:rsidP="00486F6C">
            <w:pPr>
              <w:rPr>
                <w:color w:val="000000"/>
              </w:rPr>
            </w:pPr>
          </w:p>
        </w:tc>
        <w:tc>
          <w:tcPr>
            <w:tcW w:w="3517" w:type="pct"/>
            <w:vAlign w:val="center"/>
          </w:tcPr>
          <w:p w:rsidR="003E605A" w:rsidRPr="003E605A" w:rsidRDefault="003E605A" w:rsidP="003E605A">
            <w:pPr>
              <w:jc w:val="both"/>
            </w:pPr>
            <w:r w:rsidRPr="003E605A">
              <w:rPr>
                <w:b/>
              </w:rPr>
              <w:t xml:space="preserve">Тема 8 </w:t>
            </w:r>
            <w:r w:rsidRPr="003E605A">
              <w:t xml:space="preserve">СВЯТО ЯК ОСНОВА КОМПЛЕКСНОЇ АНІМАЦІЇ. </w:t>
            </w:r>
          </w:p>
          <w:p w:rsidR="00EC134E" w:rsidRPr="003E605A" w:rsidRDefault="003E605A" w:rsidP="003E605A">
            <w:pPr>
              <w:jc w:val="both"/>
            </w:pPr>
            <w:r w:rsidRPr="003E605A">
              <w:t>Свято: поняття, сутність, історія виникнення, класифікація. Підходи до розуміння природи свята. Свята як об’єкт подієвого туризму. Структура поняття «</w:t>
            </w:r>
            <w:r w:rsidRPr="003E605A">
              <w:rPr>
                <w:lang w:val="en-US"/>
              </w:rPr>
              <w:t>event</w:t>
            </w:r>
            <w:r w:rsidRPr="003E605A">
              <w:t xml:space="preserve">». Види івенту. Критерії класифікації івенту. Свята як об’єкт івент-менеджменту. Основні функції івент-менеджменту. Характерні риси святкової анімації. Основні форми анімаційних свят, які організують у готелях. Театралізована частина свята. Специфіка організації свят у готелі. Організація корпоративних заходів. Основні цілі корпоративного свята. Напрямки організації корпоративного відпочинку в готелі. Технологія розроблення корпоративного заходу. Етапи життєвого циклу заходу. Завдання корпоративного заходу. Основні сюжети для проведення тематичних корпоративних заходів. Основні етапи роботи під час та після проведення заходу. </w:t>
            </w:r>
          </w:p>
        </w:tc>
        <w:tc>
          <w:tcPr>
            <w:tcW w:w="784" w:type="pct"/>
            <w:vAlign w:val="center"/>
          </w:tcPr>
          <w:p w:rsidR="00EC134E" w:rsidRPr="003E605A" w:rsidRDefault="003E605A" w:rsidP="00486F6C">
            <w:pPr>
              <w:jc w:val="center"/>
              <w:rPr>
                <w:color w:val="000000"/>
                <w:lang w:val="ru-RU"/>
              </w:rPr>
            </w:pPr>
            <w:r>
              <w:rPr>
                <w:color w:val="000000"/>
                <w:lang w:val="ru-RU"/>
              </w:rPr>
              <w:t>9</w:t>
            </w:r>
          </w:p>
        </w:tc>
      </w:tr>
      <w:tr w:rsidR="00486F6C" w:rsidRPr="00573D36" w:rsidTr="00486F6C">
        <w:trPr>
          <w:trHeight w:val="20"/>
        </w:trPr>
        <w:tc>
          <w:tcPr>
            <w:tcW w:w="699" w:type="pct"/>
          </w:tcPr>
          <w:p w:rsidR="00486F6C" w:rsidRPr="00573D36" w:rsidRDefault="00486F6C" w:rsidP="00486F6C"/>
        </w:tc>
        <w:tc>
          <w:tcPr>
            <w:tcW w:w="3517" w:type="pct"/>
          </w:tcPr>
          <w:p w:rsidR="00486F6C" w:rsidRPr="00573D36" w:rsidRDefault="00486F6C" w:rsidP="00486F6C">
            <w:pPr>
              <w:jc w:val="center"/>
              <w:rPr>
                <w:b/>
              </w:rPr>
            </w:pPr>
            <w:r w:rsidRPr="00573D36">
              <w:rPr>
                <w:b/>
                <w:bCs/>
                <w:color w:val="000000"/>
              </w:rPr>
              <w:t>ПРАКТИЧНІ ЗАНЯТТЯ</w:t>
            </w:r>
          </w:p>
        </w:tc>
        <w:tc>
          <w:tcPr>
            <w:tcW w:w="784" w:type="pct"/>
          </w:tcPr>
          <w:p w:rsidR="00486F6C" w:rsidRPr="00E367A8" w:rsidRDefault="001A0F31" w:rsidP="00486F6C">
            <w:pPr>
              <w:jc w:val="center"/>
              <w:rPr>
                <w:b/>
                <w:bCs/>
                <w:color w:val="000000"/>
                <w:lang w:val="ru-RU"/>
              </w:rPr>
            </w:pPr>
            <w:r>
              <w:rPr>
                <w:b/>
                <w:bCs/>
                <w:color w:val="000000"/>
                <w:lang w:val="ru-RU"/>
              </w:rPr>
              <w:t>60</w:t>
            </w:r>
          </w:p>
        </w:tc>
      </w:tr>
      <w:tr w:rsidR="00486F6C" w:rsidRPr="00573D36" w:rsidTr="00486F6C">
        <w:trPr>
          <w:trHeight w:val="20"/>
        </w:trPr>
        <w:tc>
          <w:tcPr>
            <w:tcW w:w="699" w:type="pct"/>
            <w:vMerge w:val="restart"/>
          </w:tcPr>
          <w:p w:rsidR="00AB66D8" w:rsidRDefault="00AB66D8" w:rsidP="00AB66D8">
            <w:pPr>
              <w:rPr>
                <w:color w:val="000000"/>
              </w:rPr>
            </w:pPr>
            <w:r>
              <w:rPr>
                <w:color w:val="000000"/>
              </w:rPr>
              <w:t>ДРН-1</w:t>
            </w:r>
          </w:p>
          <w:p w:rsidR="00AB66D8" w:rsidRDefault="00AB66D8" w:rsidP="00AB66D8">
            <w:pPr>
              <w:rPr>
                <w:color w:val="000000"/>
              </w:rPr>
            </w:pPr>
            <w:r>
              <w:rPr>
                <w:color w:val="000000"/>
              </w:rPr>
              <w:t>ДРН-2</w:t>
            </w:r>
          </w:p>
          <w:p w:rsidR="00AB66D8" w:rsidRDefault="00AB66D8" w:rsidP="00AB66D8">
            <w:pPr>
              <w:rPr>
                <w:color w:val="000000"/>
              </w:rPr>
            </w:pPr>
            <w:r>
              <w:rPr>
                <w:color w:val="000000"/>
              </w:rPr>
              <w:t>ДРН-3</w:t>
            </w:r>
          </w:p>
          <w:p w:rsidR="00AB66D8" w:rsidRDefault="00AB66D8" w:rsidP="00AB66D8">
            <w:pPr>
              <w:rPr>
                <w:color w:val="000000"/>
              </w:rPr>
            </w:pPr>
            <w:r>
              <w:rPr>
                <w:color w:val="000000"/>
              </w:rPr>
              <w:t>ДРН-4</w:t>
            </w:r>
          </w:p>
          <w:p w:rsidR="00AB66D8" w:rsidRDefault="00AB66D8" w:rsidP="00AB66D8">
            <w:pPr>
              <w:rPr>
                <w:color w:val="000000"/>
              </w:rPr>
            </w:pPr>
            <w:r>
              <w:rPr>
                <w:color w:val="000000"/>
              </w:rPr>
              <w:t>ДРН-5</w:t>
            </w:r>
          </w:p>
          <w:p w:rsidR="00486F6C" w:rsidRPr="00573D36" w:rsidRDefault="00486F6C" w:rsidP="00486F6C">
            <w:pPr>
              <w:rPr>
                <w:color w:val="000000"/>
              </w:rPr>
            </w:pPr>
          </w:p>
        </w:tc>
        <w:tc>
          <w:tcPr>
            <w:tcW w:w="3517" w:type="pct"/>
          </w:tcPr>
          <w:p w:rsidR="00486F6C" w:rsidRPr="003E605A" w:rsidRDefault="003E605A" w:rsidP="003E605A">
            <w:r w:rsidRPr="003E605A">
              <w:t>1. Організація анімаційної діяльності в готельно-ресторанних комплексах</w:t>
            </w:r>
          </w:p>
        </w:tc>
        <w:tc>
          <w:tcPr>
            <w:tcW w:w="784" w:type="pct"/>
          </w:tcPr>
          <w:p w:rsidR="00486F6C" w:rsidRPr="00573D36" w:rsidRDefault="003E605A" w:rsidP="00486F6C">
            <w:pPr>
              <w:jc w:val="center"/>
              <w:rPr>
                <w:bCs/>
                <w:color w:val="000000"/>
              </w:rPr>
            </w:pPr>
            <w:r>
              <w:rPr>
                <w:bCs/>
                <w:color w:val="000000"/>
              </w:rPr>
              <w:t>6</w:t>
            </w:r>
          </w:p>
        </w:tc>
      </w:tr>
      <w:tr w:rsidR="003E605A" w:rsidRPr="00573D36" w:rsidTr="00486F6C">
        <w:trPr>
          <w:trHeight w:val="20"/>
        </w:trPr>
        <w:tc>
          <w:tcPr>
            <w:tcW w:w="699" w:type="pct"/>
            <w:vMerge/>
          </w:tcPr>
          <w:p w:rsidR="003E605A" w:rsidRPr="00573D36" w:rsidRDefault="003E605A" w:rsidP="003E605A">
            <w:pPr>
              <w:rPr>
                <w:color w:val="000000"/>
              </w:rPr>
            </w:pPr>
          </w:p>
        </w:tc>
        <w:tc>
          <w:tcPr>
            <w:tcW w:w="3517" w:type="pct"/>
          </w:tcPr>
          <w:p w:rsidR="003E605A" w:rsidRPr="003E605A" w:rsidRDefault="003E605A" w:rsidP="003E605A">
            <w:r w:rsidRPr="003E605A">
              <w:t>2. Поняття, особливості та організація ігрової анімації</w:t>
            </w:r>
          </w:p>
        </w:tc>
        <w:tc>
          <w:tcPr>
            <w:tcW w:w="784" w:type="pct"/>
          </w:tcPr>
          <w:p w:rsidR="003E605A" w:rsidRPr="00E367A8" w:rsidRDefault="003E605A" w:rsidP="003E605A">
            <w:pPr>
              <w:jc w:val="center"/>
              <w:rPr>
                <w:bCs/>
                <w:color w:val="000000"/>
                <w:lang w:val="ru-RU"/>
              </w:rPr>
            </w:pPr>
            <w:r>
              <w:rPr>
                <w:bCs/>
                <w:color w:val="000000"/>
                <w:lang w:val="ru-RU"/>
              </w:rPr>
              <w:t>6</w:t>
            </w:r>
          </w:p>
        </w:tc>
      </w:tr>
      <w:tr w:rsidR="003E605A" w:rsidRPr="00573D36" w:rsidTr="00486F6C">
        <w:trPr>
          <w:trHeight w:val="20"/>
        </w:trPr>
        <w:tc>
          <w:tcPr>
            <w:tcW w:w="699" w:type="pct"/>
            <w:vMerge/>
          </w:tcPr>
          <w:p w:rsidR="003E605A" w:rsidRPr="00573D36" w:rsidRDefault="003E605A" w:rsidP="003E605A">
            <w:pPr>
              <w:rPr>
                <w:color w:val="000000"/>
              </w:rPr>
            </w:pPr>
          </w:p>
        </w:tc>
        <w:tc>
          <w:tcPr>
            <w:tcW w:w="3517" w:type="pct"/>
          </w:tcPr>
          <w:p w:rsidR="003E605A" w:rsidRPr="003E605A" w:rsidRDefault="003E605A" w:rsidP="003E605A">
            <w:r w:rsidRPr="003E605A">
              <w:t>3. Поняття, особливості та організація спортивної анімації</w:t>
            </w:r>
          </w:p>
        </w:tc>
        <w:tc>
          <w:tcPr>
            <w:tcW w:w="784" w:type="pct"/>
          </w:tcPr>
          <w:p w:rsidR="003E605A" w:rsidRPr="00E367A8" w:rsidRDefault="003E605A" w:rsidP="003E605A">
            <w:pPr>
              <w:jc w:val="center"/>
              <w:rPr>
                <w:bCs/>
                <w:color w:val="000000"/>
                <w:lang w:val="ru-RU"/>
              </w:rPr>
            </w:pPr>
            <w:r>
              <w:rPr>
                <w:bCs/>
                <w:color w:val="000000"/>
                <w:lang w:val="ru-RU"/>
              </w:rPr>
              <w:t>6</w:t>
            </w:r>
          </w:p>
        </w:tc>
      </w:tr>
      <w:tr w:rsidR="003E605A" w:rsidRPr="00573D36" w:rsidTr="00486F6C">
        <w:trPr>
          <w:trHeight w:val="20"/>
        </w:trPr>
        <w:tc>
          <w:tcPr>
            <w:tcW w:w="699" w:type="pct"/>
            <w:vMerge/>
          </w:tcPr>
          <w:p w:rsidR="003E605A" w:rsidRPr="00573D36" w:rsidRDefault="003E605A" w:rsidP="003E605A"/>
        </w:tc>
        <w:tc>
          <w:tcPr>
            <w:tcW w:w="3517" w:type="pct"/>
          </w:tcPr>
          <w:p w:rsidR="003E605A" w:rsidRPr="003E605A" w:rsidRDefault="003E605A" w:rsidP="003E605A">
            <w:r w:rsidRPr="003E605A">
              <w:t>4. Поняття, особливості та організація танцювальної анімації</w:t>
            </w:r>
          </w:p>
        </w:tc>
        <w:tc>
          <w:tcPr>
            <w:tcW w:w="784" w:type="pct"/>
          </w:tcPr>
          <w:p w:rsidR="003E605A" w:rsidRPr="00E367A8" w:rsidRDefault="003E605A" w:rsidP="003E605A">
            <w:pPr>
              <w:jc w:val="center"/>
              <w:rPr>
                <w:bCs/>
                <w:color w:val="000000"/>
                <w:lang w:val="ru-RU"/>
              </w:rPr>
            </w:pPr>
            <w:r>
              <w:rPr>
                <w:bCs/>
                <w:color w:val="000000"/>
                <w:lang w:val="ru-RU"/>
              </w:rPr>
              <w:t>6</w:t>
            </w:r>
          </w:p>
        </w:tc>
      </w:tr>
      <w:tr w:rsidR="003E605A" w:rsidRPr="00573D36" w:rsidTr="00486F6C">
        <w:trPr>
          <w:trHeight w:val="20"/>
        </w:trPr>
        <w:tc>
          <w:tcPr>
            <w:tcW w:w="699" w:type="pct"/>
            <w:vMerge/>
          </w:tcPr>
          <w:p w:rsidR="003E605A" w:rsidRPr="00573D36" w:rsidRDefault="003E605A" w:rsidP="003E605A"/>
        </w:tc>
        <w:tc>
          <w:tcPr>
            <w:tcW w:w="3517" w:type="pct"/>
            <w:vAlign w:val="center"/>
          </w:tcPr>
          <w:p w:rsidR="003E605A" w:rsidRPr="003E605A" w:rsidRDefault="003E605A" w:rsidP="003E605A">
            <w:r w:rsidRPr="003E605A">
              <w:t>5. Поняття, особливості та організація музичної анімації</w:t>
            </w:r>
          </w:p>
        </w:tc>
        <w:tc>
          <w:tcPr>
            <w:tcW w:w="784" w:type="pct"/>
          </w:tcPr>
          <w:p w:rsidR="003E605A" w:rsidRPr="00E367A8" w:rsidRDefault="003E605A" w:rsidP="003E605A">
            <w:pPr>
              <w:jc w:val="center"/>
              <w:rPr>
                <w:bCs/>
                <w:color w:val="000000"/>
                <w:lang w:val="ru-RU"/>
              </w:rPr>
            </w:pPr>
            <w:r>
              <w:rPr>
                <w:bCs/>
                <w:color w:val="000000"/>
                <w:lang w:val="ru-RU"/>
              </w:rPr>
              <w:t>6</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3E605A" w:rsidRDefault="003E605A" w:rsidP="00486F6C">
            <w:pPr>
              <w:rPr>
                <w:color w:val="000000"/>
              </w:rPr>
            </w:pPr>
            <w:r w:rsidRPr="003E605A">
              <w:rPr>
                <w:color w:val="000000"/>
              </w:rPr>
              <w:t>6. Особливості організації свят, подій, карнавалів</w:t>
            </w:r>
          </w:p>
        </w:tc>
        <w:tc>
          <w:tcPr>
            <w:tcW w:w="784" w:type="pct"/>
          </w:tcPr>
          <w:p w:rsidR="00486F6C" w:rsidRPr="00E367A8" w:rsidRDefault="003E605A" w:rsidP="00486F6C">
            <w:pPr>
              <w:jc w:val="center"/>
              <w:rPr>
                <w:bCs/>
                <w:color w:val="000000"/>
                <w:lang w:val="ru-RU"/>
              </w:rPr>
            </w:pPr>
            <w:r>
              <w:rPr>
                <w:bCs/>
                <w:color w:val="000000"/>
                <w:lang w:val="ru-RU"/>
              </w:rPr>
              <w:t>6</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3E605A" w:rsidRDefault="003E605A" w:rsidP="00486F6C">
            <w:r w:rsidRPr="003E605A">
              <w:t xml:space="preserve">7. Корпоративна анімація </w:t>
            </w:r>
          </w:p>
        </w:tc>
        <w:tc>
          <w:tcPr>
            <w:tcW w:w="784" w:type="pct"/>
          </w:tcPr>
          <w:p w:rsidR="00486F6C" w:rsidRPr="00E367A8" w:rsidRDefault="003E605A" w:rsidP="00486F6C">
            <w:pPr>
              <w:jc w:val="center"/>
              <w:rPr>
                <w:bCs/>
                <w:color w:val="000000"/>
                <w:lang w:val="ru-RU"/>
              </w:rPr>
            </w:pPr>
            <w:r>
              <w:rPr>
                <w:bCs/>
                <w:color w:val="000000"/>
                <w:lang w:val="ru-RU"/>
              </w:rPr>
              <w:t>6</w:t>
            </w:r>
          </w:p>
        </w:tc>
      </w:tr>
      <w:tr w:rsidR="003E605A" w:rsidRPr="00573D36" w:rsidTr="003E605A">
        <w:trPr>
          <w:trHeight w:val="477"/>
        </w:trPr>
        <w:tc>
          <w:tcPr>
            <w:tcW w:w="699" w:type="pct"/>
            <w:vMerge/>
          </w:tcPr>
          <w:p w:rsidR="003E605A" w:rsidRPr="00573D36" w:rsidRDefault="003E605A" w:rsidP="00486F6C"/>
        </w:tc>
        <w:tc>
          <w:tcPr>
            <w:tcW w:w="3517" w:type="pct"/>
            <w:vAlign w:val="center"/>
          </w:tcPr>
          <w:p w:rsidR="003E605A" w:rsidRPr="003E605A" w:rsidRDefault="003E605A" w:rsidP="00486F6C">
            <w:r w:rsidRPr="003E605A">
              <w:t>8. Розробка анімаційної програми за обраним видом анімації</w:t>
            </w:r>
          </w:p>
        </w:tc>
        <w:tc>
          <w:tcPr>
            <w:tcW w:w="784" w:type="pct"/>
          </w:tcPr>
          <w:p w:rsidR="003E605A" w:rsidRPr="00573D36" w:rsidRDefault="003E605A" w:rsidP="00486F6C">
            <w:pPr>
              <w:jc w:val="center"/>
              <w:rPr>
                <w:bCs/>
                <w:color w:val="000000"/>
              </w:rPr>
            </w:pPr>
            <w:r>
              <w:rPr>
                <w:bCs/>
                <w:color w:val="000000"/>
              </w:rPr>
              <w:t>18</w:t>
            </w:r>
          </w:p>
        </w:tc>
      </w:tr>
      <w:tr w:rsidR="00486F6C" w:rsidRPr="00573D36" w:rsidTr="00486F6C">
        <w:trPr>
          <w:trHeight w:val="20"/>
        </w:trPr>
        <w:tc>
          <w:tcPr>
            <w:tcW w:w="4216" w:type="pct"/>
            <w:gridSpan w:val="2"/>
          </w:tcPr>
          <w:p w:rsidR="00486F6C" w:rsidRPr="00573D36" w:rsidRDefault="00486F6C" w:rsidP="00486F6C">
            <w:pPr>
              <w:rPr>
                <w:b/>
                <w:bCs/>
                <w:color w:val="000000"/>
              </w:rPr>
            </w:pPr>
            <w:r w:rsidRPr="00573D36">
              <w:rPr>
                <w:b/>
                <w:bCs/>
                <w:color w:val="000000"/>
              </w:rPr>
              <w:t>РАЗОМ</w:t>
            </w:r>
          </w:p>
        </w:tc>
        <w:tc>
          <w:tcPr>
            <w:tcW w:w="784" w:type="pct"/>
            <w:shd w:val="clear" w:color="000000" w:fill="FFFFFF"/>
          </w:tcPr>
          <w:p w:rsidR="00486F6C" w:rsidRPr="00E367A8" w:rsidRDefault="00E367A8" w:rsidP="00486F6C">
            <w:pPr>
              <w:jc w:val="center"/>
              <w:rPr>
                <w:b/>
                <w:bCs/>
                <w:color w:val="000000"/>
                <w:lang w:val="ru-RU"/>
              </w:rPr>
            </w:pPr>
            <w:r>
              <w:rPr>
                <w:b/>
                <w:bCs/>
                <w:color w:val="000000"/>
                <w:lang w:val="ru-RU"/>
              </w:rPr>
              <w:t>120</w:t>
            </w:r>
          </w:p>
        </w:tc>
      </w:tr>
    </w:tbl>
    <w:p w:rsidR="00486F6C" w:rsidRPr="00722DC3" w:rsidRDefault="00486F6C" w:rsidP="00486F6C">
      <w:pPr>
        <w:pStyle w:val="a3"/>
        <w:suppressLineNumbers/>
        <w:suppressAutoHyphens/>
        <w:spacing w:before="360" w:after="120" w:line="252" w:lineRule="auto"/>
        <w:jc w:val="center"/>
        <w:outlineLvl w:val="0"/>
        <w:rPr>
          <w:sz w:val="28"/>
          <w:szCs w:val="28"/>
        </w:rPr>
      </w:pPr>
      <w:bookmarkStart w:id="10" w:name="_Toc534664490"/>
      <w:r w:rsidRPr="00722DC3">
        <w:rPr>
          <w:sz w:val="28"/>
          <w:szCs w:val="28"/>
        </w:rPr>
        <w:t>6 </w:t>
      </w:r>
      <w:bookmarkEnd w:id="6"/>
      <w:r w:rsidRPr="00722DC3">
        <w:rPr>
          <w:sz w:val="28"/>
          <w:szCs w:val="28"/>
        </w:rPr>
        <w:t>ОЦІНЮВАННЯ РЕЗУЛЬТАТІВ НАВЧАННЯ</w:t>
      </w:r>
      <w:bookmarkEnd w:id="10"/>
    </w:p>
    <w:p w:rsidR="00486F6C" w:rsidRPr="00722DC3" w:rsidRDefault="00486F6C" w:rsidP="00486F6C">
      <w:pPr>
        <w:widowControl w:val="0"/>
        <w:suppressLineNumbers/>
        <w:suppressAutoHyphens/>
        <w:spacing w:before="120"/>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486F6C" w:rsidRPr="00722DC3" w:rsidRDefault="00486F6C" w:rsidP="00486F6C">
      <w:pPr>
        <w:pStyle w:val="Default"/>
        <w:widowControl w:val="0"/>
        <w:suppressLineNumbers/>
        <w:suppressAutoHyphens/>
        <w:spacing w:after="120"/>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1" w:name="_Toc534664491"/>
      <w:r w:rsidRPr="00722DC3">
        <w:rPr>
          <w:sz w:val="28"/>
          <w:szCs w:val="28"/>
        </w:rPr>
        <w:lastRenderedPageBreak/>
        <w:t>6.1 Шкали</w:t>
      </w:r>
      <w:bookmarkEnd w:id="11"/>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jc w:val="center"/>
        <w:rPr>
          <w:b/>
          <w:bCs/>
          <w:i/>
        </w:rPr>
      </w:pPr>
      <w:r w:rsidRPr="00722DC3">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bCs/>
              </w:rPr>
            </w:pPr>
            <w:r w:rsidRPr="00722DC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bCs/>
              </w:rPr>
              <w:t>Інституційна</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відмінно / Excellent</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добре / Good</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задовільно / Satisfactory</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незадовільно / Fail</w:t>
            </w:r>
          </w:p>
        </w:tc>
      </w:tr>
    </w:tbl>
    <w:p w:rsidR="00486F6C" w:rsidRPr="00722DC3" w:rsidRDefault="00486F6C" w:rsidP="00486F6C">
      <w:pPr>
        <w:spacing w:before="240" w:line="264" w:lineRule="auto"/>
        <w:ind w:firstLine="567"/>
        <w:jc w:val="both"/>
        <w:rPr>
          <w:sz w:val="28"/>
          <w:szCs w:val="28"/>
        </w:rPr>
      </w:pPr>
      <w:r w:rsidRPr="00722DC3">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2" w:name="_Toc534664492"/>
      <w:r w:rsidRPr="00722DC3">
        <w:rPr>
          <w:sz w:val="28"/>
          <w:szCs w:val="28"/>
        </w:rPr>
        <w:t>6.2 Засоби та процедури</w:t>
      </w:r>
      <w:bookmarkEnd w:id="12"/>
    </w:p>
    <w:p w:rsidR="00486F6C" w:rsidRPr="00722DC3" w:rsidRDefault="00486F6C" w:rsidP="00A1064E">
      <w:pPr>
        <w:pStyle w:val="15"/>
        <w:keepNext w:val="0"/>
        <w:suppressLineNumbers/>
        <w:suppressAutoHyphens/>
        <w:spacing w:before="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741A72">
        <w:rPr>
          <w:b w:val="0"/>
          <w:sz w:val="28"/>
          <w:szCs w:val="28"/>
        </w:rPr>
        <w:t>6</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486F6C" w:rsidRPr="00722DC3" w:rsidRDefault="00486F6C" w:rsidP="00A1064E">
      <w:pPr>
        <w:suppressLineNumbers/>
        <w:suppressAutoHyphens/>
        <w:autoSpaceDE w:val="0"/>
        <w:autoSpaceDN w:val="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486F6C" w:rsidRPr="00722DC3" w:rsidRDefault="00486F6C" w:rsidP="00A1064E">
      <w:pPr>
        <w:widowControl w:val="0"/>
        <w:suppressLineNumbers/>
        <w:suppressAutoHyphens/>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шляхом </w:t>
      </w:r>
      <w:r w:rsidRPr="00722DC3">
        <w:rPr>
          <w:bCs/>
          <w:sz w:val="28"/>
          <w:szCs w:val="28"/>
        </w:rPr>
        <w:t>конкретизації вихідних даних та способу демонстрації дисциплінарних результатів навчання.</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486F6C" w:rsidRPr="00722DC3" w:rsidRDefault="00486F6C" w:rsidP="00486F6C">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20"/>
        <w:gridCol w:w="1804"/>
        <w:gridCol w:w="2045"/>
        <w:gridCol w:w="1560"/>
        <w:gridCol w:w="2736"/>
      </w:tblGrid>
      <w:tr w:rsidR="00486F6C" w:rsidRPr="00722DC3" w:rsidTr="00486F6C">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jc w:val="center"/>
              <w:rPr>
                <w:b/>
              </w:rPr>
            </w:pPr>
            <w:r w:rsidRPr="00722DC3">
              <w:rPr>
                <w:b/>
              </w:rPr>
              <w:t>ПІДСУМКОВИЙ КОНТРОЛЬ</w:t>
            </w:r>
          </w:p>
        </w:tc>
      </w:tr>
      <w:tr w:rsidR="00486F6C" w:rsidRPr="00722DC3" w:rsidTr="00486F6C">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r>
      <w:tr w:rsidR="00486F6C" w:rsidRPr="00722DC3" w:rsidTr="00486F6C">
        <w:trPr>
          <w:cantSplit/>
          <w:jc w:val="center"/>
        </w:trPr>
        <w:tc>
          <w:tcPr>
            <w:tcW w:w="647"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486F6C" w:rsidRPr="00722DC3" w:rsidRDefault="00486F6C" w:rsidP="00486F6C">
            <w:pPr>
              <w:autoSpaceDE w:val="0"/>
              <w:snapToGrid w:val="0"/>
              <w:spacing w:line="240" w:lineRule="atLeast"/>
              <w:ind w:left="45"/>
              <w:rPr>
                <w:color w:val="000000"/>
              </w:rPr>
            </w:pPr>
          </w:p>
          <w:p w:rsidR="00486F6C" w:rsidRPr="00722DC3" w:rsidRDefault="00486F6C" w:rsidP="00486F6C">
            <w:pPr>
              <w:autoSpaceDE w:val="0"/>
              <w:snapToGrid w:val="0"/>
              <w:spacing w:line="240" w:lineRule="atLeast"/>
              <w:ind w:left="48"/>
            </w:pPr>
            <w:r w:rsidRPr="00722DC3">
              <w:t xml:space="preserve">виконання ККР під час </w:t>
            </w:r>
            <w:r>
              <w:t>заліку</w:t>
            </w:r>
            <w:r w:rsidRPr="00722DC3">
              <w:t xml:space="preserve"> за бажанням студента</w:t>
            </w:r>
          </w:p>
        </w:tc>
      </w:tr>
      <w:tr w:rsidR="00486F6C" w:rsidRPr="00722DC3" w:rsidTr="00486F6C">
        <w:trPr>
          <w:cantSplit/>
          <w:jc w:val="center"/>
        </w:trPr>
        <w:tc>
          <w:tcPr>
            <w:tcW w:w="647"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r>
      <w:tr w:rsidR="00486F6C" w:rsidRPr="00722DC3" w:rsidTr="00486F6C">
        <w:trPr>
          <w:cantSplit/>
          <w:jc w:val="center"/>
        </w:trPr>
        <w:tc>
          <w:tcPr>
            <w:tcW w:w="647"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r>
    </w:tbl>
    <w:p w:rsidR="00486F6C" w:rsidRPr="00722DC3" w:rsidRDefault="00486F6C" w:rsidP="00A1064E">
      <w:pPr>
        <w:ind w:firstLine="567"/>
        <w:jc w:val="both"/>
        <w:rPr>
          <w:color w:val="000000"/>
          <w:sz w:val="28"/>
          <w:szCs w:val="28"/>
        </w:rPr>
      </w:pPr>
      <w:bookmarkStart w:id="13" w:name="_Hlk501707960"/>
      <w:bookmarkStart w:id="14" w:name="_Hlk500614565"/>
      <w:r w:rsidRPr="00722DC3">
        <w:rPr>
          <w:color w:val="000000"/>
          <w:sz w:val="28"/>
          <w:szCs w:val="28"/>
        </w:rPr>
        <w:lastRenderedPageBreak/>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486F6C" w:rsidRPr="00722DC3" w:rsidRDefault="00486F6C" w:rsidP="00A1064E">
      <w:pPr>
        <w:widowControl w:val="0"/>
        <w:suppressLineNumbers/>
        <w:suppressAutoHyphens/>
        <w:ind w:firstLine="567"/>
        <w:jc w:val="both"/>
        <w:rPr>
          <w:color w:val="000000"/>
          <w:sz w:val="28"/>
          <w:szCs w:val="28"/>
        </w:rPr>
      </w:pPr>
      <w:r w:rsidRPr="00722DC3">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486F6C" w:rsidRPr="00722DC3" w:rsidRDefault="00486F6C" w:rsidP="00A1064E">
      <w:pPr>
        <w:suppressLineNumbers/>
        <w:suppressAutoHyphens/>
        <w:ind w:firstLine="567"/>
        <w:jc w:val="both"/>
        <w:rPr>
          <w:color w:val="000000"/>
          <w:sz w:val="28"/>
          <w:szCs w:val="28"/>
        </w:rPr>
      </w:pPr>
      <w:bookmarkStart w:id="15" w:name="_Hlk501708007"/>
      <w:bookmarkEnd w:id="13"/>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4"/>
    <w:p w:rsidR="00486F6C" w:rsidRPr="00722DC3" w:rsidRDefault="00486F6C" w:rsidP="00A1064E">
      <w:pPr>
        <w:ind w:firstLine="567"/>
        <w:jc w:val="both"/>
        <w:rPr>
          <w:color w:val="000000"/>
          <w:sz w:val="28"/>
          <w:szCs w:val="28"/>
        </w:rPr>
      </w:pPr>
      <w:r w:rsidRPr="00722DC3">
        <w:rPr>
          <w:color w:val="000000"/>
          <w:sz w:val="28"/>
          <w:szCs w:val="28"/>
        </w:rPr>
        <w:t xml:space="preserve">Незалежно від результатів поточного контролю кожен студент під час </w:t>
      </w:r>
      <w:r w:rsidR="00245367">
        <w:rPr>
          <w:color w:val="000000"/>
          <w:sz w:val="28"/>
          <w:szCs w:val="28"/>
        </w:rPr>
        <w:t>заліку</w:t>
      </w:r>
      <w:r w:rsidRPr="00722DC3">
        <w:rPr>
          <w:color w:val="000000"/>
          <w:sz w:val="28"/>
          <w:szCs w:val="28"/>
        </w:rPr>
        <w:t xml:space="preserve"> має право виконувати ККР, яка містить завдання, що охоплюють ключові дисциплінарні результати навчання.</w:t>
      </w:r>
    </w:p>
    <w:p w:rsidR="00486F6C" w:rsidRPr="00722DC3" w:rsidRDefault="00486F6C" w:rsidP="00A1064E">
      <w:pPr>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486F6C" w:rsidRPr="00722DC3" w:rsidRDefault="00486F6C" w:rsidP="00A1064E">
      <w:pPr>
        <w:ind w:firstLine="567"/>
        <w:jc w:val="both"/>
        <w:rPr>
          <w:color w:val="000000"/>
          <w:sz w:val="28"/>
          <w:szCs w:val="28"/>
        </w:rPr>
      </w:pPr>
      <w:r w:rsidRPr="00722DC3">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486F6C" w:rsidRPr="00722DC3" w:rsidRDefault="00486F6C" w:rsidP="00A1064E">
      <w:pPr>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w:t>
      </w:r>
      <w:r w:rsidR="001A0F31">
        <w:rPr>
          <w:color w:val="000000"/>
          <w:sz w:val="28"/>
          <w:szCs w:val="28"/>
        </w:rPr>
        <w:t xml:space="preserve">новлюється кафедрою для кожної складової опису кваліфікаційного рівня </w:t>
      </w:r>
      <w:r w:rsidRPr="00722DC3">
        <w:rPr>
          <w:color w:val="000000"/>
          <w:sz w:val="28"/>
          <w:szCs w:val="28"/>
        </w:rPr>
        <w:t>НРК.</w:t>
      </w:r>
      <w:bookmarkEnd w:id="15"/>
    </w:p>
    <w:p w:rsidR="00486F6C" w:rsidRPr="00722DC3" w:rsidRDefault="00486F6C" w:rsidP="00486F6C">
      <w:pPr>
        <w:pStyle w:val="a3"/>
        <w:suppressLineNumbers/>
        <w:suppressAutoHyphens/>
        <w:spacing w:before="360" w:after="120" w:line="252" w:lineRule="auto"/>
        <w:ind w:firstLine="567"/>
        <w:outlineLvl w:val="0"/>
        <w:rPr>
          <w:sz w:val="28"/>
          <w:szCs w:val="28"/>
        </w:rPr>
      </w:pPr>
      <w:bookmarkStart w:id="16" w:name="_Toc534664493"/>
      <w:r w:rsidRPr="00722DC3">
        <w:rPr>
          <w:sz w:val="28"/>
          <w:szCs w:val="28"/>
        </w:rPr>
        <w:t>6.3 Критерії</w:t>
      </w:r>
      <w:bookmarkEnd w:id="16"/>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486F6C" w:rsidRPr="00722DC3" w:rsidRDefault="00486F6C" w:rsidP="00A1064E">
      <w:pPr>
        <w:pStyle w:val="a8"/>
        <w:shd w:val="clear" w:color="auto" w:fill="FFFFFF"/>
        <w:spacing w:before="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486F6C" w:rsidRPr="00722DC3" w:rsidRDefault="00486F6C" w:rsidP="00486F6C">
      <w:pPr>
        <w:spacing w:before="120" w:after="120"/>
        <w:jc w:val="center"/>
        <w:rPr>
          <w:bCs/>
          <w:kern w:val="28"/>
          <w:sz w:val="28"/>
          <w:szCs w:val="28"/>
        </w:rPr>
      </w:pPr>
      <w:r w:rsidRPr="00722DC3">
        <w:rPr>
          <w:bCs/>
          <w:kern w:val="28"/>
          <w:sz w:val="28"/>
          <w:szCs w:val="28"/>
        </w:rPr>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486F6C" w:rsidRPr="00722DC3" w:rsidRDefault="00486F6C" w:rsidP="00A1064E">
      <w:pPr>
        <w:pStyle w:val="15"/>
        <w:keepNext w:val="0"/>
        <w:suppressLineNumbers/>
        <w:suppressAutoHyphens/>
        <w:spacing w:before="0" w:after="0"/>
        <w:ind w:firstLine="709"/>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86F6C" w:rsidRPr="00722DC3" w:rsidRDefault="00486F6C" w:rsidP="00486F6C">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486F6C" w:rsidRPr="00936290" w:rsidRDefault="00AB66D8" w:rsidP="00486F6C">
      <w:pPr>
        <w:spacing w:line="244" w:lineRule="auto"/>
        <w:ind w:left="2640" w:right="520" w:hanging="1569"/>
        <w:rPr>
          <w:b/>
          <w:i/>
          <w:color w:val="000000"/>
        </w:rPr>
      </w:pPr>
      <w:bookmarkStart w:id="17" w:name="_Toc534664494"/>
      <w:bookmarkEnd w:id="7"/>
      <w:r>
        <w:rPr>
          <w:b/>
          <w:i/>
          <w:color w:val="000000"/>
        </w:rPr>
        <w:br w:type="page"/>
      </w:r>
    </w:p>
    <w:p w:rsidR="00486F6C" w:rsidRPr="00936290" w:rsidRDefault="00486F6C" w:rsidP="00605784">
      <w:pPr>
        <w:spacing w:line="244" w:lineRule="auto"/>
        <w:ind w:right="520"/>
        <w:jc w:val="both"/>
        <w:rPr>
          <w:b/>
          <w:i/>
          <w:color w:val="000000"/>
        </w:rPr>
      </w:pPr>
      <w:r w:rsidRPr="00936290">
        <w:rPr>
          <w:b/>
          <w:i/>
          <w:color w:val="000000"/>
        </w:rPr>
        <w:lastRenderedPageBreak/>
        <w:t xml:space="preserve">Таблиця 1 – Загальні критерії досягнення результатів навчання для </w:t>
      </w:r>
      <w:r w:rsidR="00A1064E">
        <w:rPr>
          <w:b/>
          <w:i/>
          <w:color w:val="000000"/>
        </w:rPr>
        <w:t>6</w:t>
      </w:r>
      <w:r w:rsidRPr="00936290">
        <w:rPr>
          <w:b/>
          <w:i/>
          <w:color w:val="000000"/>
        </w:rPr>
        <w:t>-го кваліфікаційного рівня за НРК (бакалавр)</w:t>
      </w:r>
    </w:p>
    <w:p w:rsidR="00486F6C" w:rsidRPr="00722DC3" w:rsidRDefault="00486F6C" w:rsidP="00486F6C">
      <w:pPr>
        <w:spacing w:line="253"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6143"/>
        <w:gridCol w:w="1327"/>
      </w:tblGrid>
      <w:tr w:rsidR="00486F6C" w:rsidRPr="00722DC3" w:rsidTr="00605784">
        <w:trPr>
          <w:tblHeader/>
        </w:trPr>
        <w:tc>
          <w:tcPr>
            <w:tcW w:w="1098" w:type="pct"/>
            <w:vAlign w:val="center"/>
          </w:tcPr>
          <w:p w:rsidR="00486F6C" w:rsidRPr="00722DC3" w:rsidRDefault="001A0F31" w:rsidP="00605784">
            <w:pPr>
              <w:widowControl w:val="0"/>
              <w:ind w:right="-164"/>
              <w:rPr>
                <w:b/>
                <w:color w:val="000000"/>
              </w:rPr>
            </w:pPr>
            <w:r>
              <w:rPr>
                <w:b/>
                <w:color w:val="000000"/>
              </w:rPr>
              <w:t>Опис кваліфікаційного рівня</w:t>
            </w:r>
            <w:r w:rsidR="00486F6C" w:rsidRPr="00722DC3">
              <w:rPr>
                <w:b/>
                <w:color w:val="000000"/>
              </w:rPr>
              <w:t xml:space="preserve"> НРК</w:t>
            </w:r>
          </w:p>
        </w:tc>
        <w:tc>
          <w:tcPr>
            <w:tcW w:w="3209" w:type="pct"/>
            <w:vAlign w:val="center"/>
          </w:tcPr>
          <w:p w:rsidR="00486F6C" w:rsidRPr="00722DC3" w:rsidRDefault="00486F6C" w:rsidP="00486F6C">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93" w:type="pct"/>
          </w:tcPr>
          <w:p w:rsidR="00486F6C" w:rsidRPr="00722DC3" w:rsidRDefault="00486F6C" w:rsidP="00486F6C">
            <w:pPr>
              <w:widowControl w:val="0"/>
              <w:ind w:right="34"/>
              <w:jc w:val="center"/>
              <w:rPr>
                <w:b/>
                <w:color w:val="000000"/>
              </w:rPr>
            </w:pPr>
            <w:r w:rsidRPr="00722DC3">
              <w:rPr>
                <w:b/>
                <w:color w:val="000000"/>
              </w:rPr>
              <w:t>Показник</w:t>
            </w:r>
          </w:p>
          <w:p w:rsidR="00486F6C" w:rsidRPr="00722DC3" w:rsidRDefault="00486F6C" w:rsidP="00486F6C">
            <w:pPr>
              <w:widowControl w:val="0"/>
              <w:ind w:right="34"/>
              <w:jc w:val="center"/>
              <w:rPr>
                <w:b/>
                <w:color w:val="000000"/>
              </w:rPr>
            </w:pPr>
            <w:r w:rsidRPr="00722DC3">
              <w:rPr>
                <w:b/>
                <w:color w:val="000000"/>
              </w:rPr>
              <w:t xml:space="preserve">оцінки </w:t>
            </w:r>
          </w:p>
        </w:tc>
      </w:tr>
      <w:tr w:rsidR="00486F6C" w:rsidRPr="00722DC3" w:rsidTr="00605784">
        <w:tc>
          <w:tcPr>
            <w:tcW w:w="5000" w:type="pct"/>
            <w:gridSpan w:val="3"/>
          </w:tcPr>
          <w:p w:rsidR="00486F6C" w:rsidRPr="00722DC3" w:rsidRDefault="00486F6C" w:rsidP="00486F6C">
            <w:pPr>
              <w:widowControl w:val="0"/>
              <w:tabs>
                <w:tab w:val="left" w:pos="204"/>
              </w:tabs>
              <w:ind w:right="-22"/>
              <w:jc w:val="center"/>
              <w:rPr>
                <w:b/>
                <w:i/>
                <w:color w:val="000000"/>
              </w:rPr>
            </w:pPr>
            <w:r w:rsidRPr="00722DC3">
              <w:rPr>
                <w:b/>
                <w:i/>
                <w:color w:val="000000"/>
              </w:rPr>
              <w:t>Знання</w:t>
            </w:r>
            <w:r w:rsidRPr="00722DC3">
              <w:rPr>
                <w:b/>
                <w:color w:val="000000"/>
              </w:rPr>
              <w:t xml:space="preserve"> </w:t>
            </w:r>
          </w:p>
        </w:tc>
      </w:tr>
      <w:tr w:rsidR="00486F6C" w:rsidRPr="00722DC3" w:rsidTr="00605784">
        <w:trPr>
          <w:trHeight w:val="280"/>
        </w:trPr>
        <w:tc>
          <w:tcPr>
            <w:tcW w:w="1098" w:type="pct"/>
            <w:vMerge w:val="restart"/>
          </w:tcPr>
          <w:p w:rsidR="00486F6C" w:rsidRPr="00722DC3" w:rsidRDefault="00486F6C" w:rsidP="00486F6C">
            <w:pPr>
              <w:widowControl w:val="0"/>
              <w:spacing w:line="247" w:lineRule="exact"/>
            </w:pPr>
            <w:r w:rsidRPr="00722DC3">
              <w:t>- концептуальні</w:t>
            </w:r>
          </w:p>
          <w:p w:rsidR="00486F6C" w:rsidRPr="00722DC3" w:rsidRDefault="00486F6C" w:rsidP="00486F6C">
            <w:pPr>
              <w:widowControl w:val="0"/>
              <w:spacing w:line="240" w:lineRule="atLeast"/>
            </w:pPr>
            <w:r w:rsidRPr="00722DC3">
              <w:t>знання, набуті у</w:t>
            </w:r>
          </w:p>
          <w:p w:rsidR="00486F6C" w:rsidRPr="00722DC3" w:rsidRDefault="00486F6C" w:rsidP="00486F6C">
            <w:pPr>
              <w:widowControl w:val="0"/>
              <w:spacing w:line="240" w:lineRule="atLeast"/>
            </w:pPr>
            <w:r w:rsidRPr="00722DC3">
              <w:t>процесі навчання та професійної</w:t>
            </w:r>
          </w:p>
          <w:p w:rsidR="00486F6C" w:rsidRPr="00722DC3" w:rsidRDefault="00486F6C" w:rsidP="00486F6C">
            <w:pPr>
              <w:widowControl w:val="0"/>
              <w:spacing w:line="245" w:lineRule="exact"/>
              <w:rPr>
                <w:b/>
                <w:i/>
                <w:color w:val="000000"/>
              </w:rPr>
            </w:pPr>
            <w:r w:rsidRPr="00722DC3">
              <w:t>діяльності, включаючи певні знання сучасних досягнень;</w:t>
            </w:r>
          </w:p>
          <w:p w:rsidR="00486F6C" w:rsidRPr="00722DC3" w:rsidRDefault="00486F6C" w:rsidP="00486F6C">
            <w:pPr>
              <w:widowControl w:val="0"/>
              <w:tabs>
                <w:tab w:val="left" w:pos="288"/>
              </w:tabs>
              <w:spacing w:line="240" w:lineRule="atLeast"/>
              <w:ind w:left="35"/>
            </w:pPr>
            <w:r w:rsidRPr="00722DC3">
              <w:t>-критичне осмислення основних теорій, принципів методів і понять у навчанні та професійній</w:t>
            </w:r>
          </w:p>
          <w:p w:rsidR="00486F6C" w:rsidRPr="00722DC3" w:rsidRDefault="00486F6C" w:rsidP="00486F6C">
            <w:pPr>
              <w:widowControl w:val="0"/>
              <w:tabs>
                <w:tab w:val="left" w:pos="288"/>
              </w:tabs>
              <w:spacing w:line="240" w:lineRule="atLeast"/>
              <w:rPr>
                <w:b/>
                <w:i/>
                <w:color w:val="000000"/>
              </w:rPr>
            </w:pPr>
            <w:r w:rsidRPr="00722DC3">
              <w:t>діяльності</w:t>
            </w:r>
          </w:p>
        </w:tc>
        <w:tc>
          <w:tcPr>
            <w:tcW w:w="3209" w:type="pct"/>
          </w:tcPr>
          <w:p w:rsidR="00486F6C" w:rsidRPr="00722DC3" w:rsidRDefault="00486F6C" w:rsidP="00486F6C">
            <w:pPr>
              <w:widowControl w:val="0"/>
              <w:spacing w:line="247" w:lineRule="exact"/>
              <w:ind w:left="100"/>
            </w:pPr>
            <w:r w:rsidRPr="00722DC3">
              <w:t>Відповідь відмінна – правильна, обґрунтована,</w:t>
            </w:r>
          </w:p>
          <w:p w:rsidR="00486F6C" w:rsidRPr="00722DC3" w:rsidRDefault="00486F6C" w:rsidP="00486F6C">
            <w:pPr>
              <w:widowControl w:val="0"/>
              <w:spacing w:line="240" w:lineRule="atLeast"/>
              <w:ind w:left="100"/>
            </w:pPr>
            <w:r w:rsidRPr="00722DC3">
              <w:t>осмислена. Характеризує наявність:</w:t>
            </w:r>
          </w:p>
          <w:p w:rsidR="00486F6C" w:rsidRPr="00722DC3" w:rsidRDefault="00486F6C" w:rsidP="00486F6C">
            <w:pPr>
              <w:widowControl w:val="0"/>
              <w:spacing w:line="240" w:lineRule="atLeast"/>
              <w:ind w:left="100"/>
            </w:pPr>
            <w:r w:rsidRPr="00722DC3">
              <w:t>- концептуальних знань;</w:t>
            </w:r>
          </w:p>
          <w:p w:rsidR="00486F6C" w:rsidRPr="00722DC3" w:rsidRDefault="00486F6C" w:rsidP="00486F6C">
            <w:pPr>
              <w:widowControl w:val="0"/>
              <w:spacing w:line="240" w:lineRule="atLeast"/>
              <w:ind w:left="100"/>
            </w:pPr>
            <w:r w:rsidRPr="00722DC3">
              <w:t>-  високого ступеню володіння станом питання;</w:t>
            </w:r>
          </w:p>
          <w:p w:rsidR="00486F6C" w:rsidRPr="00722DC3" w:rsidRDefault="00486F6C" w:rsidP="00486F6C">
            <w:pPr>
              <w:widowControl w:val="0"/>
              <w:spacing w:line="266" w:lineRule="exact"/>
              <w:ind w:left="100"/>
            </w:pPr>
            <w:r w:rsidRPr="00722DC3">
              <w:t>-  критичного осмислення основних теорій, принципів,</w:t>
            </w:r>
          </w:p>
          <w:p w:rsidR="00486F6C" w:rsidRPr="00722DC3" w:rsidRDefault="00486F6C" w:rsidP="00486F6C">
            <w:pPr>
              <w:widowControl w:val="0"/>
              <w:spacing w:line="240" w:lineRule="atLeast"/>
              <w:ind w:left="100"/>
            </w:pPr>
            <w:r w:rsidRPr="00722DC3">
              <w:t>методів і понять у навчанні та професійній діяльності</w:t>
            </w:r>
          </w:p>
          <w:p w:rsidR="00486F6C" w:rsidRPr="00722DC3" w:rsidRDefault="00486F6C" w:rsidP="00486F6C">
            <w:pPr>
              <w:pStyle w:val="12"/>
              <w:widowControl w:val="0"/>
              <w:tabs>
                <w:tab w:val="left" w:pos="258"/>
              </w:tabs>
              <w:spacing w:line="240" w:lineRule="atLeast"/>
              <w:ind w:left="0"/>
              <w:rPr>
                <w:color w:val="000000"/>
              </w:rPr>
            </w:pPr>
            <w:r w:rsidRPr="00722DC3">
              <w:t>Відповідь містить негрубі помилки або описки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r w:rsidRPr="00722DC3">
              <w:rPr>
                <w:rFonts w:ascii="Arial" w:hAnsi="Arial"/>
                <w:sz w:val="21"/>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фрагментарна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мінімально 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504"/>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Уміння</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-розв'язання</w:t>
            </w:r>
          </w:p>
          <w:p w:rsidR="00486F6C" w:rsidRPr="00722DC3" w:rsidRDefault="00486F6C" w:rsidP="00486F6C">
            <w:pPr>
              <w:widowControl w:val="0"/>
              <w:spacing w:line="240" w:lineRule="atLeast"/>
            </w:pPr>
            <w:r w:rsidRPr="00722DC3">
              <w:t>складних</w:t>
            </w:r>
          </w:p>
          <w:p w:rsidR="00486F6C" w:rsidRPr="00722DC3" w:rsidRDefault="00486F6C" w:rsidP="00486F6C">
            <w:pPr>
              <w:widowControl w:val="0"/>
              <w:spacing w:line="249" w:lineRule="exact"/>
            </w:pPr>
            <w:r w:rsidRPr="00722DC3">
              <w:t>непередбачуваних</w:t>
            </w:r>
          </w:p>
          <w:p w:rsidR="00486F6C" w:rsidRPr="00722DC3" w:rsidRDefault="00486F6C" w:rsidP="00486F6C">
            <w:pPr>
              <w:widowControl w:val="0"/>
              <w:spacing w:line="245" w:lineRule="exact"/>
            </w:pPr>
            <w:r w:rsidRPr="00722DC3">
              <w:t>задач і проблем у</w:t>
            </w:r>
          </w:p>
          <w:p w:rsidR="00486F6C" w:rsidRPr="00722DC3" w:rsidRDefault="00486F6C" w:rsidP="00486F6C">
            <w:pPr>
              <w:widowControl w:val="0"/>
              <w:spacing w:line="245" w:lineRule="exact"/>
            </w:pPr>
            <w:r w:rsidRPr="00722DC3">
              <w:t>спеціалізованих</w:t>
            </w:r>
          </w:p>
          <w:p w:rsidR="00486F6C" w:rsidRPr="00722DC3" w:rsidRDefault="00486F6C" w:rsidP="00486F6C">
            <w:pPr>
              <w:widowControl w:val="0"/>
              <w:spacing w:line="245" w:lineRule="exact"/>
            </w:pPr>
            <w:r w:rsidRPr="00722DC3">
              <w:t>сферах професійної</w:t>
            </w:r>
          </w:p>
          <w:p w:rsidR="00486F6C" w:rsidRPr="00722DC3" w:rsidRDefault="00486F6C" w:rsidP="00486F6C">
            <w:pPr>
              <w:widowControl w:val="0"/>
              <w:spacing w:line="245" w:lineRule="exact"/>
            </w:pPr>
            <w:r w:rsidRPr="00722DC3">
              <w:t>діяльності та/або</w:t>
            </w:r>
          </w:p>
          <w:p w:rsidR="00486F6C" w:rsidRPr="00722DC3" w:rsidRDefault="00486F6C" w:rsidP="00486F6C">
            <w:pPr>
              <w:widowControl w:val="0"/>
              <w:spacing w:line="249" w:lineRule="exact"/>
            </w:pPr>
            <w:r w:rsidRPr="00722DC3">
              <w:t xml:space="preserve">навчання, що передбачає </w:t>
            </w:r>
          </w:p>
          <w:p w:rsidR="00486F6C" w:rsidRPr="00722DC3" w:rsidRDefault="00486F6C" w:rsidP="00486F6C">
            <w:pPr>
              <w:widowControl w:val="0"/>
              <w:spacing w:line="249" w:lineRule="exact"/>
            </w:pPr>
            <w:r w:rsidRPr="00722DC3">
              <w:t>збирання та</w:t>
            </w:r>
          </w:p>
          <w:p w:rsidR="00486F6C" w:rsidRPr="00722DC3" w:rsidRDefault="00486F6C" w:rsidP="00486F6C">
            <w:pPr>
              <w:widowControl w:val="0"/>
              <w:spacing w:line="241" w:lineRule="exact"/>
            </w:pPr>
            <w:r w:rsidRPr="00722DC3">
              <w:t>інтерпретацію</w:t>
            </w:r>
          </w:p>
          <w:p w:rsidR="00486F6C" w:rsidRPr="00722DC3" w:rsidRDefault="00486F6C" w:rsidP="00486F6C">
            <w:pPr>
              <w:widowControl w:val="0"/>
              <w:spacing w:line="240" w:lineRule="atLeast"/>
            </w:pPr>
            <w:r w:rsidRPr="00722DC3">
              <w:t>інформації (даних),</w:t>
            </w:r>
          </w:p>
          <w:p w:rsidR="00486F6C" w:rsidRPr="00722DC3" w:rsidRDefault="00486F6C" w:rsidP="00486F6C">
            <w:pPr>
              <w:widowControl w:val="0"/>
              <w:spacing w:line="230" w:lineRule="exact"/>
            </w:pPr>
            <w:r w:rsidRPr="00722DC3">
              <w:t>вибір методів та</w:t>
            </w:r>
          </w:p>
          <w:p w:rsidR="00486F6C" w:rsidRPr="00722DC3" w:rsidRDefault="00486F6C" w:rsidP="00486F6C">
            <w:pPr>
              <w:widowControl w:val="0"/>
              <w:spacing w:line="247" w:lineRule="exact"/>
            </w:pPr>
            <w:r w:rsidRPr="00722DC3">
              <w:t>інструментальних</w:t>
            </w:r>
          </w:p>
          <w:p w:rsidR="00486F6C" w:rsidRPr="00722DC3" w:rsidRDefault="00486F6C" w:rsidP="00486F6C">
            <w:pPr>
              <w:widowControl w:val="0"/>
              <w:spacing w:line="245" w:lineRule="exact"/>
            </w:pPr>
            <w:r w:rsidRPr="00722DC3">
              <w:t>засобів,</w:t>
            </w:r>
          </w:p>
          <w:p w:rsidR="00486F6C" w:rsidRPr="00722DC3" w:rsidRDefault="00486F6C" w:rsidP="00486F6C">
            <w:pPr>
              <w:widowControl w:val="0"/>
              <w:spacing w:line="221" w:lineRule="exact"/>
            </w:pPr>
            <w:r w:rsidRPr="00722DC3">
              <w:t>застосування</w:t>
            </w:r>
          </w:p>
          <w:p w:rsidR="00486F6C" w:rsidRPr="00722DC3" w:rsidRDefault="00486F6C" w:rsidP="00486F6C">
            <w:pPr>
              <w:widowControl w:val="0"/>
              <w:spacing w:line="245" w:lineRule="exact"/>
            </w:pPr>
            <w:r w:rsidRPr="00722DC3">
              <w:t>інноваційних</w:t>
            </w:r>
          </w:p>
          <w:p w:rsidR="00486F6C" w:rsidRPr="00722DC3" w:rsidRDefault="00486F6C" w:rsidP="00486F6C">
            <w:pPr>
              <w:widowControl w:val="0"/>
              <w:tabs>
                <w:tab w:val="left" w:pos="264"/>
              </w:tabs>
              <w:spacing w:line="240" w:lineRule="atLeast"/>
              <w:rPr>
                <w:b/>
                <w:i/>
                <w:color w:val="000000"/>
              </w:rPr>
            </w:pPr>
            <w:r w:rsidRPr="00722DC3">
              <w:t>підходів</w:t>
            </w:r>
          </w:p>
        </w:tc>
        <w:tc>
          <w:tcPr>
            <w:tcW w:w="3209" w:type="pct"/>
          </w:tcPr>
          <w:p w:rsidR="00486F6C" w:rsidRPr="00722DC3" w:rsidRDefault="00486F6C" w:rsidP="00486F6C">
            <w:pPr>
              <w:widowControl w:val="0"/>
              <w:spacing w:line="248" w:lineRule="exact"/>
              <w:jc w:val="both"/>
            </w:pPr>
            <w:r w:rsidRPr="00722DC3">
              <w:t>Відповідь характеризує уміння:</w:t>
            </w:r>
          </w:p>
          <w:p w:rsidR="00486F6C" w:rsidRPr="00722DC3" w:rsidRDefault="00486F6C" w:rsidP="00486F6C">
            <w:pPr>
              <w:widowControl w:val="0"/>
              <w:spacing w:line="240" w:lineRule="atLeast"/>
              <w:jc w:val="both"/>
            </w:pPr>
            <w:r w:rsidRPr="00722DC3">
              <w:t>виявляти проблеми;</w:t>
            </w:r>
          </w:p>
          <w:p w:rsidR="00486F6C" w:rsidRPr="00722DC3" w:rsidRDefault="00486F6C" w:rsidP="00486F6C">
            <w:pPr>
              <w:widowControl w:val="0"/>
              <w:spacing w:line="240" w:lineRule="atLeast"/>
              <w:jc w:val="both"/>
            </w:pPr>
            <w:r w:rsidRPr="00722DC3">
              <w:t>формулювати гіпотези;</w:t>
            </w:r>
          </w:p>
          <w:p w:rsidR="00486F6C" w:rsidRPr="00722DC3" w:rsidRDefault="00486F6C" w:rsidP="00486F6C">
            <w:pPr>
              <w:widowControl w:val="0"/>
              <w:spacing w:line="240" w:lineRule="atLeast"/>
              <w:jc w:val="both"/>
            </w:pPr>
            <w:r w:rsidRPr="00722DC3">
              <w:t>розв'язувати проблеми;</w:t>
            </w:r>
          </w:p>
          <w:p w:rsidR="00486F6C" w:rsidRPr="00722DC3" w:rsidRDefault="00486F6C" w:rsidP="00486F6C">
            <w:pPr>
              <w:widowControl w:val="0"/>
              <w:spacing w:line="264" w:lineRule="exact"/>
              <w:jc w:val="both"/>
            </w:pPr>
            <w:r w:rsidRPr="00722DC3">
              <w:t>обирати адекватні методи та інструментальні</w:t>
            </w:r>
          </w:p>
          <w:p w:rsidR="00486F6C" w:rsidRPr="00722DC3" w:rsidRDefault="00486F6C" w:rsidP="00486F6C">
            <w:pPr>
              <w:widowControl w:val="0"/>
              <w:spacing w:line="240" w:lineRule="atLeast"/>
              <w:jc w:val="both"/>
            </w:pPr>
            <w:r w:rsidRPr="00722DC3">
              <w:t>засоби;</w:t>
            </w:r>
          </w:p>
          <w:p w:rsidR="00486F6C" w:rsidRPr="00722DC3" w:rsidRDefault="00486F6C" w:rsidP="00486F6C">
            <w:pPr>
              <w:widowControl w:val="0"/>
              <w:spacing w:line="240" w:lineRule="atLeast"/>
              <w:jc w:val="both"/>
            </w:pPr>
            <w:r w:rsidRPr="00722DC3">
              <w:t>збирати та логічно й зрозуміло інтерпретувати</w:t>
            </w:r>
          </w:p>
          <w:p w:rsidR="00486F6C" w:rsidRPr="00722DC3" w:rsidRDefault="00486F6C" w:rsidP="00486F6C">
            <w:pPr>
              <w:pStyle w:val="12"/>
              <w:widowControl w:val="0"/>
              <w:tabs>
                <w:tab w:val="left" w:pos="258"/>
              </w:tabs>
              <w:spacing w:line="240" w:lineRule="atLeast"/>
              <w:ind w:left="0"/>
              <w:jc w:val="both"/>
              <w:rPr>
                <w:color w:val="000000"/>
              </w:rPr>
            </w:pPr>
            <w:r w:rsidRPr="00722DC3">
              <w:t>інформацію;</w:t>
            </w:r>
          </w:p>
          <w:p w:rsidR="00486F6C" w:rsidRPr="00722DC3" w:rsidRDefault="00486F6C" w:rsidP="00486F6C">
            <w:pPr>
              <w:pStyle w:val="12"/>
              <w:widowControl w:val="0"/>
              <w:tabs>
                <w:tab w:val="left" w:pos="258"/>
              </w:tabs>
              <w:spacing w:line="240" w:lineRule="atLeast"/>
              <w:ind w:left="0"/>
              <w:jc w:val="both"/>
              <w:rPr>
                <w:color w:val="000000"/>
              </w:rPr>
            </w:pPr>
            <w:r w:rsidRPr="00722DC3">
              <w:t>використовувати інноваційні підходи до розв’язання завдання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spacing w:line="240" w:lineRule="atLeast"/>
              <w:ind w:right="78"/>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7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Комунікація</w:t>
            </w:r>
          </w:p>
        </w:tc>
      </w:tr>
      <w:tr w:rsidR="00486F6C" w:rsidRPr="00722DC3" w:rsidTr="00605784">
        <w:tc>
          <w:tcPr>
            <w:tcW w:w="1098" w:type="pct"/>
            <w:vMerge w:val="restart"/>
          </w:tcPr>
          <w:p w:rsidR="00486F6C" w:rsidRPr="00722DC3" w:rsidRDefault="00486F6C" w:rsidP="00486F6C">
            <w:pPr>
              <w:widowControl w:val="0"/>
              <w:spacing w:line="251" w:lineRule="auto"/>
            </w:pPr>
            <w:r w:rsidRPr="00722DC3">
              <w:t>-донесення до фахівців і нефахівців інформації, ідей, проблем, рішень та власного досвіду в галузі професійної діяльності; здатність ефективно формувати комунікаційну стратегію</w:t>
            </w:r>
          </w:p>
          <w:p w:rsidR="00486F6C" w:rsidRPr="00722DC3" w:rsidRDefault="00486F6C" w:rsidP="00486F6C">
            <w:pPr>
              <w:widowControl w:val="0"/>
              <w:tabs>
                <w:tab w:val="left" w:pos="276"/>
              </w:tabs>
              <w:spacing w:line="240" w:lineRule="atLeast"/>
              <w:rPr>
                <w:b/>
                <w:i/>
                <w:color w:val="000000"/>
              </w:rPr>
            </w:pPr>
          </w:p>
        </w:tc>
        <w:tc>
          <w:tcPr>
            <w:tcW w:w="3209" w:type="pct"/>
          </w:tcPr>
          <w:p w:rsidR="00486F6C" w:rsidRPr="00722DC3" w:rsidRDefault="00486F6C" w:rsidP="00486F6C">
            <w:pPr>
              <w:widowControl w:val="0"/>
              <w:spacing w:line="240" w:lineRule="atLeast"/>
            </w:pPr>
            <w:r w:rsidRPr="00722DC3">
              <w:t>Вільне володіння проблематикою галузі.</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 xml:space="preserve">Зрозумілість відповіді (доповіді). </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Мова:</w:t>
            </w:r>
          </w:p>
          <w:p w:rsidR="00486F6C" w:rsidRPr="00722DC3" w:rsidRDefault="00486F6C" w:rsidP="00486F6C">
            <w:pPr>
              <w:widowControl w:val="0"/>
              <w:numPr>
                <w:ilvl w:val="0"/>
                <w:numId w:val="2"/>
              </w:numPr>
              <w:tabs>
                <w:tab w:val="left" w:pos="360"/>
              </w:tabs>
              <w:spacing w:line="240" w:lineRule="atLeast"/>
            </w:pPr>
            <w:r w:rsidRPr="00722DC3">
              <w:t>правильна;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чиста;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ясна;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точна;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логічна;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виразна;</w:t>
            </w:r>
          </w:p>
          <w:p w:rsidR="00486F6C" w:rsidRPr="00722DC3" w:rsidRDefault="00486F6C" w:rsidP="00486F6C">
            <w:pPr>
              <w:widowControl w:val="0"/>
              <w:spacing w:line="33" w:lineRule="exact"/>
            </w:pPr>
          </w:p>
          <w:p w:rsidR="00486F6C" w:rsidRPr="00722DC3" w:rsidRDefault="00486F6C" w:rsidP="00486F6C">
            <w:pPr>
              <w:widowControl w:val="0"/>
              <w:numPr>
                <w:ilvl w:val="0"/>
                <w:numId w:val="2"/>
              </w:numPr>
              <w:tabs>
                <w:tab w:val="left" w:pos="377"/>
              </w:tabs>
              <w:spacing w:line="252" w:lineRule="auto"/>
              <w:ind w:right="183"/>
            </w:pPr>
            <w:r w:rsidRPr="00722DC3">
              <w:t xml:space="preserve">лаконічна. </w:t>
            </w:r>
          </w:p>
          <w:p w:rsidR="00486F6C" w:rsidRPr="00722DC3" w:rsidRDefault="00486F6C" w:rsidP="00486F6C">
            <w:pPr>
              <w:widowControl w:val="0"/>
              <w:tabs>
                <w:tab w:val="left" w:pos="377"/>
              </w:tabs>
              <w:spacing w:line="252" w:lineRule="auto"/>
              <w:ind w:right="183"/>
            </w:pPr>
            <w:r w:rsidRPr="00722DC3">
              <w:t>Комунікаційна стратегія:</w:t>
            </w:r>
          </w:p>
          <w:p w:rsidR="00486F6C" w:rsidRPr="00722DC3" w:rsidRDefault="00486F6C" w:rsidP="00486F6C">
            <w:pPr>
              <w:widowControl w:val="0"/>
              <w:spacing w:line="1" w:lineRule="exact"/>
            </w:pPr>
          </w:p>
          <w:p w:rsidR="00486F6C" w:rsidRPr="00722DC3" w:rsidRDefault="00486F6C" w:rsidP="00486F6C">
            <w:pPr>
              <w:widowControl w:val="0"/>
              <w:numPr>
                <w:ilvl w:val="0"/>
                <w:numId w:val="2"/>
              </w:numPr>
              <w:tabs>
                <w:tab w:val="left" w:pos="360"/>
              </w:tabs>
              <w:spacing w:line="240" w:lineRule="atLeast"/>
            </w:pPr>
            <w:r w:rsidRPr="00722DC3">
              <w:t>послідовний і несуперечливий розвиток думки;</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наявність логічних власних суджень;</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1580"/>
            </w:pPr>
            <w:r w:rsidRPr="00722DC3">
              <w:t>доречна аргументації т</w:t>
            </w:r>
            <w:r>
              <w:t>а її відповідність відстоюваним п</w:t>
            </w:r>
            <w:r w:rsidRPr="00722DC3">
              <w:t>оложенням;</w:t>
            </w:r>
          </w:p>
          <w:p w:rsidR="00486F6C" w:rsidRPr="00722DC3" w:rsidRDefault="00486F6C" w:rsidP="00486F6C">
            <w:pPr>
              <w:widowControl w:val="0"/>
              <w:spacing w:line="11" w:lineRule="exact"/>
            </w:pPr>
          </w:p>
          <w:p w:rsidR="00486F6C" w:rsidRPr="00722DC3" w:rsidRDefault="00486F6C" w:rsidP="00486F6C">
            <w:pPr>
              <w:widowControl w:val="0"/>
              <w:numPr>
                <w:ilvl w:val="0"/>
                <w:numId w:val="2"/>
              </w:numPr>
              <w:tabs>
                <w:tab w:val="left" w:pos="360"/>
              </w:tabs>
              <w:spacing w:line="240" w:lineRule="atLeast"/>
            </w:pPr>
            <w:r w:rsidRPr="00722DC3">
              <w:t>правильна структура відповіді (доповіді);</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правильність відповідей на запитання;</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доречна техніка відповідей на запитання;</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2620"/>
            </w:pPr>
            <w:r w:rsidRPr="00722DC3">
              <w:t>здатність робити висновки та формулювати пропозиції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0" w:lineRule="atLeast"/>
            </w:pPr>
            <w:r w:rsidRPr="00722DC3">
              <w:t>Добра зрозумілість відповіді (доповіді) та доречна</w:t>
            </w:r>
          </w:p>
          <w:p w:rsidR="00486F6C" w:rsidRPr="00722DC3" w:rsidRDefault="00486F6C" w:rsidP="00486F6C">
            <w:pPr>
              <w:widowControl w:val="0"/>
              <w:spacing w:line="240" w:lineRule="atLeast"/>
            </w:pPr>
            <w:r w:rsidRPr="00722DC3">
              <w:t>комунікаційна стратегія (сумарно не реалізовано три</w:t>
            </w:r>
          </w:p>
          <w:p w:rsidR="00486F6C" w:rsidRPr="00722DC3" w:rsidRDefault="00486F6C" w:rsidP="00486F6C">
            <w:pPr>
              <w:widowControl w:val="0"/>
              <w:tabs>
                <w:tab w:val="left" w:pos="258"/>
              </w:tabs>
              <w:spacing w:line="240" w:lineRule="atLeast"/>
              <w:rPr>
                <w:color w:val="000000"/>
              </w:rPr>
            </w:pPr>
            <w:r w:rsidRPr="00722DC3">
              <w:t>вимоги)</w:t>
            </w:r>
            <w:r w:rsidRPr="00722DC3">
              <w:rPr>
                <w:color w:val="000000"/>
              </w:rPr>
              <w:t>)</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9" w:lineRule="exact"/>
            </w:pPr>
            <w:r w:rsidRPr="00722DC3">
              <w:t>Добра зрозумілість відповіді (доповіді) та доречна комунікаційна стратегія (сумарно не реалізовано чотири</w:t>
            </w:r>
          </w:p>
          <w:p w:rsidR="00486F6C" w:rsidRPr="00722DC3" w:rsidRDefault="00486F6C" w:rsidP="00486F6C">
            <w:pPr>
              <w:widowControl w:val="0"/>
              <w:tabs>
                <w:tab w:val="left" w:pos="258"/>
              </w:tabs>
              <w:spacing w:line="240" w:lineRule="atLeast"/>
              <w:rPr>
                <w:color w:val="000000"/>
              </w:rPr>
            </w:pPr>
            <w:r w:rsidRPr="00722DC3">
              <w:t>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ind w:left="20"/>
            </w:pPr>
            <w:r w:rsidRPr="00722DC3">
              <w:t>Добре володіння проблематикою галузі.</w:t>
            </w:r>
          </w:p>
          <w:p w:rsidR="00486F6C" w:rsidRPr="00722DC3" w:rsidRDefault="00486F6C" w:rsidP="00486F6C">
            <w:pPr>
              <w:widowControl w:val="0"/>
              <w:spacing w:line="240" w:lineRule="atLeast"/>
              <w:ind w:left="20"/>
            </w:pPr>
            <w:r w:rsidRPr="00722DC3">
              <w:t>Добра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п’ять</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ind w:left="20"/>
            </w:pPr>
            <w:r w:rsidRPr="00722DC3">
              <w:t>Задовільне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сім</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Часткове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дев’ять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Фрагментарне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10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комунікації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-управління</w:t>
            </w:r>
          </w:p>
          <w:p w:rsidR="00486F6C" w:rsidRPr="00722DC3" w:rsidRDefault="00486F6C" w:rsidP="00486F6C">
            <w:pPr>
              <w:widowControl w:val="0"/>
              <w:spacing w:line="240" w:lineRule="atLeast"/>
            </w:pPr>
            <w:r w:rsidRPr="00722DC3">
              <w:t>комплексними діями або проектами, відповідальність за прийняття рішень у непередбачуваних</w:t>
            </w:r>
          </w:p>
          <w:p w:rsidR="00486F6C" w:rsidRPr="00722DC3" w:rsidRDefault="00486F6C" w:rsidP="00486F6C">
            <w:pPr>
              <w:widowControl w:val="0"/>
              <w:spacing w:line="240" w:lineRule="atLeast"/>
            </w:pPr>
            <w:r w:rsidRPr="00722DC3">
              <w:t>умовах;</w:t>
            </w:r>
          </w:p>
          <w:p w:rsidR="00486F6C" w:rsidRPr="00722DC3" w:rsidRDefault="00486F6C" w:rsidP="00486F6C">
            <w:pPr>
              <w:widowControl w:val="0"/>
              <w:spacing w:line="240" w:lineRule="atLeast"/>
            </w:pPr>
            <w:r w:rsidRPr="00722DC3">
              <w:t>-відповідальність</w:t>
            </w:r>
          </w:p>
          <w:p w:rsidR="00486F6C" w:rsidRPr="00722DC3" w:rsidRDefault="00486F6C" w:rsidP="00486F6C">
            <w:pPr>
              <w:widowControl w:val="0"/>
              <w:spacing w:line="245" w:lineRule="exact"/>
            </w:pPr>
            <w:r w:rsidRPr="00722DC3">
              <w:t>за професійний</w:t>
            </w:r>
          </w:p>
          <w:p w:rsidR="00486F6C" w:rsidRPr="00722DC3" w:rsidRDefault="00486F6C" w:rsidP="00486F6C">
            <w:pPr>
              <w:widowControl w:val="0"/>
              <w:spacing w:line="245" w:lineRule="exact"/>
            </w:pPr>
            <w:r w:rsidRPr="00722DC3">
              <w:t>розвиток окремих</w:t>
            </w:r>
          </w:p>
          <w:p w:rsidR="00486F6C" w:rsidRPr="00722DC3" w:rsidRDefault="00486F6C" w:rsidP="00486F6C">
            <w:pPr>
              <w:widowControl w:val="0"/>
              <w:spacing w:line="245" w:lineRule="exact"/>
            </w:pPr>
            <w:r w:rsidRPr="00722DC3">
              <w:t>осіб та/або груп осіб;</w:t>
            </w:r>
          </w:p>
          <w:p w:rsidR="00486F6C" w:rsidRPr="00722DC3" w:rsidRDefault="00486F6C" w:rsidP="00486F6C">
            <w:pPr>
              <w:widowControl w:val="0"/>
              <w:spacing w:line="245" w:lineRule="exact"/>
            </w:pPr>
            <w:r w:rsidRPr="00722DC3">
              <w:t>-здатність до</w:t>
            </w:r>
          </w:p>
          <w:p w:rsidR="00486F6C" w:rsidRPr="00722DC3" w:rsidRDefault="00486F6C" w:rsidP="00486F6C">
            <w:pPr>
              <w:widowControl w:val="0"/>
              <w:spacing w:line="245" w:lineRule="exact"/>
            </w:pPr>
            <w:r w:rsidRPr="00722DC3">
              <w:t>подальшого</w:t>
            </w:r>
          </w:p>
          <w:p w:rsidR="00486F6C" w:rsidRPr="00722DC3" w:rsidRDefault="00486F6C" w:rsidP="00486F6C">
            <w:pPr>
              <w:widowControl w:val="0"/>
              <w:spacing w:line="245" w:lineRule="exact"/>
            </w:pPr>
            <w:r w:rsidRPr="00722DC3">
              <w:t>навчання з високим</w:t>
            </w:r>
          </w:p>
          <w:p w:rsidR="00486F6C" w:rsidRPr="00722DC3" w:rsidRDefault="00486F6C" w:rsidP="00486F6C">
            <w:pPr>
              <w:widowControl w:val="0"/>
              <w:tabs>
                <w:tab w:val="left" w:pos="202"/>
              </w:tabs>
              <w:spacing w:line="240" w:lineRule="atLeast"/>
              <w:ind w:left="-57"/>
              <w:rPr>
                <w:b/>
                <w:i/>
                <w:color w:val="000000"/>
              </w:rPr>
            </w:pPr>
            <w:r w:rsidRPr="00722DC3">
              <w:t>рівнем автономності</w:t>
            </w:r>
          </w:p>
        </w:tc>
        <w:tc>
          <w:tcPr>
            <w:tcW w:w="3209" w:type="pct"/>
          </w:tcPr>
          <w:p w:rsidR="00486F6C" w:rsidRPr="00722DC3" w:rsidRDefault="00486F6C" w:rsidP="00486F6C">
            <w:pPr>
              <w:widowControl w:val="0"/>
              <w:spacing w:line="248" w:lineRule="exact"/>
            </w:pPr>
            <w:r w:rsidRPr="00722DC3">
              <w:t>Відмінне володіння компетенціями менеджменту</w:t>
            </w:r>
          </w:p>
          <w:p w:rsidR="00486F6C" w:rsidRPr="00722DC3" w:rsidRDefault="00486F6C" w:rsidP="00486F6C">
            <w:pPr>
              <w:widowControl w:val="0"/>
              <w:spacing w:line="240" w:lineRule="atLeast"/>
            </w:pPr>
            <w:r w:rsidRPr="00722DC3">
              <w:t>особистості, орієнтованих на:</w:t>
            </w:r>
          </w:p>
          <w:p w:rsidR="00486F6C" w:rsidRPr="00722DC3" w:rsidRDefault="00486F6C" w:rsidP="00486F6C">
            <w:pPr>
              <w:widowControl w:val="0"/>
              <w:spacing w:line="240" w:lineRule="atLeast"/>
            </w:pPr>
            <w:r w:rsidRPr="00722DC3">
              <w:t>1) управління комплексними проектами, що передбачає:</w:t>
            </w:r>
          </w:p>
          <w:p w:rsidR="00486F6C" w:rsidRPr="00722DC3" w:rsidRDefault="00486F6C" w:rsidP="00486F6C">
            <w:pPr>
              <w:widowControl w:val="0"/>
              <w:spacing w:line="240" w:lineRule="atLeast"/>
            </w:pPr>
            <w:r w:rsidRPr="00722DC3">
              <w:t>-  дослідницький характер навчальної діяльності,</w:t>
            </w:r>
          </w:p>
          <w:p w:rsidR="00486F6C" w:rsidRPr="00722DC3" w:rsidRDefault="00486F6C" w:rsidP="00486F6C">
            <w:pPr>
              <w:widowControl w:val="0"/>
              <w:spacing w:line="240" w:lineRule="atLeast"/>
            </w:pPr>
            <w:r w:rsidRPr="00722DC3">
              <w:t>позначена вмінням самостійно оцінювати різноманітні</w:t>
            </w:r>
          </w:p>
          <w:p w:rsidR="00486F6C" w:rsidRPr="00722DC3" w:rsidRDefault="00486F6C" w:rsidP="00486F6C">
            <w:pPr>
              <w:widowControl w:val="0"/>
              <w:spacing w:line="240" w:lineRule="atLeast"/>
            </w:pPr>
            <w:r w:rsidRPr="00722DC3">
              <w:t>життєві ситуації, явища, факти, виявляти і відстоювати</w:t>
            </w:r>
          </w:p>
          <w:p w:rsidR="00486F6C" w:rsidRPr="00722DC3" w:rsidRDefault="00486F6C" w:rsidP="00486F6C">
            <w:pPr>
              <w:widowControl w:val="0"/>
              <w:spacing w:line="240" w:lineRule="atLeast"/>
            </w:pPr>
            <w:r w:rsidRPr="00722DC3">
              <w:t>особисту позицію;</w:t>
            </w:r>
          </w:p>
          <w:p w:rsidR="00486F6C" w:rsidRPr="00722DC3" w:rsidRDefault="00486F6C" w:rsidP="00486F6C">
            <w:pPr>
              <w:widowControl w:val="0"/>
              <w:spacing w:line="240" w:lineRule="atLeast"/>
            </w:pPr>
            <w:r w:rsidRPr="00722DC3">
              <w:t>-  здатність до роботи в команді;</w:t>
            </w:r>
          </w:p>
          <w:p w:rsidR="00486F6C" w:rsidRPr="00722DC3" w:rsidRDefault="00486F6C" w:rsidP="00486F6C">
            <w:pPr>
              <w:widowControl w:val="0"/>
              <w:spacing w:line="266" w:lineRule="exact"/>
            </w:pPr>
            <w:r w:rsidRPr="00722DC3">
              <w:t>-  контроль власних дій;</w:t>
            </w:r>
          </w:p>
          <w:p w:rsidR="00486F6C" w:rsidRPr="00722DC3" w:rsidRDefault="00486F6C" w:rsidP="00486F6C">
            <w:pPr>
              <w:widowControl w:val="0"/>
              <w:spacing w:line="240" w:lineRule="atLeast"/>
            </w:pPr>
            <w:r w:rsidRPr="00722DC3">
              <w:t>2) відповідальність за прийняття рішень в</w:t>
            </w:r>
          </w:p>
          <w:p w:rsidR="00486F6C" w:rsidRPr="00722DC3" w:rsidRDefault="00486F6C" w:rsidP="00486F6C">
            <w:pPr>
              <w:widowControl w:val="0"/>
              <w:spacing w:line="240" w:lineRule="atLeast"/>
            </w:pPr>
            <w:r w:rsidRPr="00722DC3">
              <w:t>непередбачуваних умовах, що включає:</w:t>
            </w:r>
          </w:p>
          <w:p w:rsidR="00486F6C" w:rsidRPr="00722DC3" w:rsidRDefault="00486F6C" w:rsidP="00486F6C">
            <w:pPr>
              <w:widowControl w:val="0"/>
              <w:spacing w:line="266" w:lineRule="exact"/>
            </w:pPr>
            <w:r w:rsidRPr="00722DC3">
              <w:t>-  обґрунтування власних рішень положеннями</w:t>
            </w:r>
          </w:p>
          <w:p w:rsidR="00486F6C" w:rsidRPr="00722DC3" w:rsidRDefault="00486F6C" w:rsidP="00486F6C">
            <w:pPr>
              <w:widowControl w:val="0"/>
              <w:spacing w:line="240" w:lineRule="atLeast"/>
            </w:pPr>
            <w:r w:rsidRPr="00722DC3">
              <w:t>нормативної бази галузевого та державного рівнів;</w:t>
            </w:r>
          </w:p>
          <w:p w:rsidR="00486F6C" w:rsidRPr="00722DC3" w:rsidRDefault="00486F6C" w:rsidP="00486F6C">
            <w:pPr>
              <w:widowControl w:val="0"/>
              <w:spacing w:line="240" w:lineRule="atLeast"/>
            </w:pPr>
            <w:r w:rsidRPr="00722DC3">
              <w:t>-  самостійність під час виконання поставлених завдань;</w:t>
            </w:r>
          </w:p>
          <w:p w:rsidR="00486F6C" w:rsidRPr="00722DC3" w:rsidRDefault="00486F6C" w:rsidP="00486F6C">
            <w:pPr>
              <w:widowControl w:val="0"/>
              <w:spacing w:line="240" w:lineRule="atLeast"/>
            </w:pPr>
            <w:r w:rsidRPr="00722DC3">
              <w:t>-  ініціативу в обговоренні проблем;</w:t>
            </w:r>
          </w:p>
          <w:p w:rsidR="00486F6C" w:rsidRPr="00722DC3" w:rsidRDefault="00486F6C" w:rsidP="00486F6C">
            <w:pPr>
              <w:widowControl w:val="0"/>
              <w:spacing w:line="240" w:lineRule="atLeast"/>
            </w:pPr>
            <w:r w:rsidRPr="00722DC3">
              <w:t>-  відповідальність за взаємовідносини;</w:t>
            </w:r>
          </w:p>
          <w:p w:rsidR="00486F6C" w:rsidRPr="00722DC3" w:rsidRDefault="00486F6C" w:rsidP="00486F6C">
            <w:pPr>
              <w:widowControl w:val="0"/>
              <w:spacing w:line="240" w:lineRule="atLeast"/>
            </w:pPr>
            <w:r w:rsidRPr="00722DC3">
              <w:t>3) відповідальність за професійний розвиток окремих</w:t>
            </w:r>
          </w:p>
          <w:p w:rsidR="00486F6C" w:rsidRPr="00722DC3" w:rsidRDefault="00486F6C" w:rsidP="00486F6C">
            <w:pPr>
              <w:widowControl w:val="0"/>
              <w:spacing w:line="240" w:lineRule="atLeast"/>
            </w:pPr>
            <w:r w:rsidRPr="00722DC3">
              <w:t>осіб та/або груп осіб, що передбачає:</w:t>
            </w:r>
          </w:p>
          <w:p w:rsidR="00486F6C" w:rsidRPr="00722DC3" w:rsidRDefault="00486F6C" w:rsidP="00486F6C">
            <w:pPr>
              <w:widowControl w:val="0"/>
              <w:spacing w:line="240" w:lineRule="atLeast"/>
            </w:pPr>
            <w:r w:rsidRPr="00722DC3">
              <w:t>-  використання професійно-орієнтовних навичок;</w:t>
            </w:r>
          </w:p>
          <w:p w:rsidR="00486F6C" w:rsidRPr="00722DC3" w:rsidRDefault="00486F6C" w:rsidP="00486F6C">
            <w:pPr>
              <w:widowControl w:val="0"/>
              <w:spacing w:line="240" w:lineRule="atLeast"/>
            </w:pPr>
            <w:r w:rsidRPr="00722DC3">
              <w:t>-  використання доказів із самостійною і правильною</w:t>
            </w:r>
          </w:p>
          <w:p w:rsidR="00486F6C" w:rsidRPr="00722DC3" w:rsidRDefault="00486F6C" w:rsidP="00486F6C">
            <w:pPr>
              <w:widowControl w:val="0"/>
              <w:spacing w:line="240" w:lineRule="atLeast"/>
            </w:pPr>
            <w:r w:rsidRPr="00722DC3">
              <w:t>аргументацією;</w:t>
            </w:r>
          </w:p>
          <w:p w:rsidR="00486F6C" w:rsidRPr="00722DC3" w:rsidRDefault="00486F6C" w:rsidP="00486F6C">
            <w:pPr>
              <w:widowControl w:val="0"/>
              <w:spacing w:line="240" w:lineRule="atLeast"/>
            </w:pPr>
            <w:r w:rsidRPr="00722DC3">
              <w:t>-  володіння всіма видами навчальної діяльності;</w:t>
            </w:r>
          </w:p>
          <w:p w:rsidR="00486F6C" w:rsidRPr="00722DC3" w:rsidRDefault="00486F6C" w:rsidP="00486F6C">
            <w:pPr>
              <w:widowControl w:val="0"/>
              <w:spacing w:line="240" w:lineRule="atLeast"/>
            </w:pPr>
            <w:r w:rsidRPr="00722DC3">
              <w:t>4) здатність до подальшого навчання з високим рівнем</w:t>
            </w:r>
          </w:p>
          <w:p w:rsidR="00486F6C" w:rsidRPr="00722DC3" w:rsidRDefault="00486F6C" w:rsidP="00486F6C">
            <w:pPr>
              <w:widowControl w:val="0"/>
              <w:spacing w:line="240" w:lineRule="atLeast"/>
            </w:pPr>
            <w:r w:rsidRPr="00722DC3">
              <w:t>автономності, що передбачає:</w:t>
            </w:r>
          </w:p>
          <w:p w:rsidR="00486F6C" w:rsidRPr="00722DC3" w:rsidRDefault="00486F6C" w:rsidP="00486F6C">
            <w:pPr>
              <w:widowControl w:val="0"/>
              <w:spacing w:line="240" w:lineRule="atLeast"/>
            </w:pPr>
            <w:r w:rsidRPr="00722DC3">
              <w:t>-  ступінь володіння фундаментальними знаннями;</w:t>
            </w:r>
          </w:p>
          <w:p w:rsidR="00486F6C" w:rsidRPr="00722DC3" w:rsidRDefault="00486F6C" w:rsidP="00486F6C">
            <w:pPr>
              <w:widowControl w:val="0"/>
              <w:spacing w:line="240" w:lineRule="atLeast"/>
            </w:pPr>
            <w:r w:rsidRPr="00722DC3">
              <w:t>-  самостійність оцінних суджень;</w:t>
            </w:r>
          </w:p>
          <w:p w:rsidR="00486F6C" w:rsidRPr="00722DC3" w:rsidRDefault="00486F6C" w:rsidP="00486F6C">
            <w:pPr>
              <w:widowControl w:val="0"/>
              <w:spacing w:line="240" w:lineRule="atLeast"/>
            </w:pPr>
            <w:r w:rsidRPr="00722DC3">
              <w:t>-  високий рівень сформованості загальнонавчальних</w:t>
            </w:r>
          </w:p>
          <w:p w:rsidR="00486F6C" w:rsidRPr="00722DC3" w:rsidRDefault="00486F6C" w:rsidP="00486F6C">
            <w:pPr>
              <w:widowControl w:val="0"/>
              <w:spacing w:line="240" w:lineRule="atLeast"/>
            </w:pPr>
            <w:r w:rsidRPr="00722DC3">
              <w:t>умінь і навичок;</w:t>
            </w:r>
          </w:p>
          <w:p w:rsidR="00486F6C" w:rsidRPr="00722DC3" w:rsidRDefault="00486F6C" w:rsidP="00486F6C">
            <w:pPr>
              <w:pStyle w:val="12"/>
              <w:widowControl w:val="0"/>
              <w:numPr>
                <w:ilvl w:val="0"/>
                <w:numId w:val="3"/>
              </w:numPr>
              <w:tabs>
                <w:tab w:val="left" w:pos="258"/>
              </w:tabs>
              <w:spacing w:line="240" w:lineRule="atLeast"/>
              <w:ind w:left="0" w:firstLine="0"/>
              <w:rPr>
                <w:color w:val="000000"/>
              </w:rPr>
            </w:pPr>
            <w:r w:rsidRPr="00722DC3">
              <w:t>-  самостійний пошук та аналіз  джерел інформації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Упевнене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дві вимоги)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rPr>
          <w:trHeight w:val="435"/>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три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538"/>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чотири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16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шість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вісім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t>Рівень автономності та відповідальності фрагментарний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автономності та відповідальності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bl>
    <w:p w:rsidR="00486F6C" w:rsidRPr="00722DC3" w:rsidRDefault="00486F6C" w:rsidP="00486F6C">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lastRenderedPageBreak/>
        <w:t>7 ІНСТРУМЕНТИ, ОБЛАДНАННЯ ТА ПРОГРАМНЕ ЗАБЕЗПЕЧЕННЯ</w:t>
      </w:r>
      <w:bookmarkEnd w:id="17"/>
    </w:p>
    <w:p w:rsidR="00A1064E" w:rsidRDefault="00A1064E" w:rsidP="00A1064E">
      <w:pPr>
        <w:pStyle w:val="Default"/>
        <w:jc w:val="center"/>
        <w:rPr>
          <w:bCs/>
          <w:sz w:val="28"/>
          <w:szCs w:val="28"/>
          <w:lang w:val="uk-UA"/>
        </w:rPr>
      </w:pPr>
      <w:bookmarkStart w:id="18" w:name="_Toc534664495"/>
    </w:p>
    <w:p w:rsidR="00A1064E" w:rsidRPr="00245367" w:rsidRDefault="00A1064E" w:rsidP="00A1064E">
      <w:pPr>
        <w:pStyle w:val="Default"/>
        <w:ind w:firstLine="709"/>
        <w:jc w:val="both"/>
        <w:rPr>
          <w:bCs/>
          <w:sz w:val="28"/>
          <w:szCs w:val="28"/>
          <w:lang w:val="uk-UA"/>
        </w:rPr>
      </w:pPr>
      <w:r w:rsidRPr="00A1064E">
        <w:rPr>
          <w:bCs/>
          <w:sz w:val="28"/>
          <w:szCs w:val="28"/>
          <w:lang w:val="uk-UA"/>
        </w:rPr>
        <w:t xml:space="preserve">Використовуюється мультимедійне обладнання та  інші технічні засоби навчання, дистанційна платформа </w:t>
      </w:r>
      <w:r w:rsidRPr="00A1064E">
        <w:rPr>
          <w:bCs/>
          <w:sz w:val="28"/>
          <w:szCs w:val="28"/>
        </w:rPr>
        <w:t>Moodl</w:t>
      </w:r>
      <w:r w:rsidRPr="00A1064E">
        <w:rPr>
          <w:bCs/>
          <w:sz w:val="28"/>
          <w:szCs w:val="28"/>
          <w:lang w:val="uk-UA"/>
        </w:rPr>
        <w:t xml:space="preserve">е. </w:t>
      </w:r>
      <w:r w:rsidRPr="00A1064E">
        <w:rPr>
          <w:bCs/>
          <w:sz w:val="28"/>
          <w:szCs w:val="28"/>
        </w:rPr>
        <w:t>На лекційних заняттях обов’язково мати з собою гаджети зі стільниковим інтернетом.</w:t>
      </w:r>
      <w:r w:rsidR="00AB66D8">
        <w:rPr>
          <w:bCs/>
          <w:sz w:val="28"/>
          <w:szCs w:val="28"/>
          <w:lang w:val="uk-UA"/>
        </w:rPr>
        <w:t xml:space="preserve"> </w:t>
      </w:r>
      <w:r w:rsidRPr="00245367">
        <w:rPr>
          <w:bCs/>
          <w:sz w:val="28"/>
          <w:szCs w:val="28"/>
          <w:lang w:val="uk-UA"/>
        </w:rPr>
        <w:t>Активований акаунт університетської пошти на Офіс365.</w:t>
      </w:r>
      <w:r w:rsidR="00AB66D8">
        <w:rPr>
          <w:bCs/>
          <w:sz w:val="28"/>
          <w:szCs w:val="28"/>
          <w:lang w:val="uk-UA"/>
        </w:rPr>
        <w:t xml:space="preserve"> Пакет програм </w:t>
      </w:r>
      <w:r w:rsidR="00AB66D8">
        <w:rPr>
          <w:bCs/>
          <w:sz w:val="28"/>
          <w:szCs w:val="28"/>
          <w:lang w:val="en-US"/>
        </w:rPr>
        <w:t>Microsoft</w:t>
      </w:r>
      <w:r w:rsidR="00AB66D8" w:rsidRPr="00245367">
        <w:rPr>
          <w:bCs/>
          <w:sz w:val="28"/>
          <w:szCs w:val="28"/>
          <w:lang w:val="uk-UA"/>
        </w:rPr>
        <w:t xml:space="preserve"> </w:t>
      </w:r>
      <w:r w:rsidR="00AB66D8">
        <w:rPr>
          <w:bCs/>
          <w:sz w:val="28"/>
          <w:szCs w:val="28"/>
          <w:lang w:val="en-US"/>
        </w:rPr>
        <w:t>Office</w:t>
      </w:r>
      <w:r w:rsidR="00AB66D8">
        <w:rPr>
          <w:bCs/>
          <w:sz w:val="28"/>
          <w:szCs w:val="28"/>
          <w:lang w:val="uk-UA"/>
        </w:rPr>
        <w:t xml:space="preserve">: </w:t>
      </w:r>
      <w:r w:rsidR="00AB66D8">
        <w:rPr>
          <w:bCs/>
          <w:sz w:val="28"/>
          <w:szCs w:val="28"/>
          <w:lang w:val="en-US"/>
        </w:rPr>
        <w:t>Word</w:t>
      </w:r>
      <w:r w:rsidR="00AB66D8" w:rsidRPr="00245367">
        <w:rPr>
          <w:bCs/>
          <w:sz w:val="28"/>
          <w:szCs w:val="28"/>
          <w:lang w:val="uk-UA"/>
        </w:rPr>
        <w:t xml:space="preserve">, </w:t>
      </w:r>
      <w:r w:rsidR="00AB66D8">
        <w:rPr>
          <w:bCs/>
          <w:sz w:val="28"/>
          <w:szCs w:val="28"/>
          <w:lang w:val="en-US"/>
        </w:rPr>
        <w:t>Excel</w:t>
      </w:r>
      <w:r w:rsidR="00AB66D8" w:rsidRPr="00245367">
        <w:rPr>
          <w:bCs/>
          <w:sz w:val="28"/>
          <w:szCs w:val="28"/>
          <w:lang w:val="uk-UA"/>
        </w:rPr>
        <w:t xml:space="preserve">, </w:t>
      </w:r>
      <w:r w:rsidR="00AB66D8">
        <w:rPr>
          <w:bCs/>
          <w:sz w:val="28"/>
          <w:szCs w:val="28"/>
          <w:lang w:val="en-US"/>
        </w:rPr>
        <w:t>Power</w:t>
      </w:r>
      <w:r w:rsidR="00AB66D8" w:rsidRPr="00245367">
        <w:rPr>
          <w:bCs/>
          <w:sz w:val="28"/>
          <w:szCs w:val="28"/>
          <w:lang w:val="uk-UA"/>
        </w:rPr>
        <w:t xml:space="preserve"> </w:t>
      </w:r>
      <w:r w:rsidR="00AB66D8">
        <w:rPr>
          <w:bCs/>
          <w:sz w:val="28"/>
          <w:szCs w:val="28"/>
          <w:lang w:val="en-US"/>
        </w:rPr>
        <w:t>Point</w:t>
      </w:r>
      <w:r w:rsidR="00AB66D8" w:rsidRPr="00245367">
        <w:rPr>
          <w:bCs/>
          <w:sz w:val="28"/>
          <w:szCs w:val="28"/>
          <w:lang w:val="uk-UA"/>
        </w:rPr>
        <w:t>.</w:t>
      </w:r>
    </w:p>
    <w:p w:rsidR="00AB66D8" w:rsidRPr="00245367" w:rsidRDefault="00AB66D8" w:rsidP="00A1064E">
      <w:pPr>
        <w:pStyle w:val="Default"/>
        <w:ind w:firstLine="709"/>
        <w:jc w:val="both"/>
        <w:rPr>
          <w:bCs/>
          <w:sz w:val="28"/>
          <w:szCs w:val="28"/>
          <w:lang w:val="uk-UA"/>
        </w:rPr>
      </w:pPr>
    </w:p>
    <w:p w:rsidR="00486F6C" w:rsidRDefault="00486F6C" w:rsidP="001A0F31">
      <w:pPr>
        <w:pStyle w:val="Default"/>
        <w:jc w:val="center"/>
        <w:rPr>
          <w:b/>
          <w:bCs/>
          <w:sz w:val="28"/>
          <w:szCs w:val="28"/>
          <w:lang w:val="uk-UA"/>
        </w:rPr>
      </w:pPr>
      <w:r w:rsidRPr="00286A44">
        <w:rPr>
          <w:b/>
          <w:bCs/>
          <w:sz w:val="28"/>
          <w:szCs w:val="28"/>
          <w:lang w:val="uk-UA"/>
        </w:rPr>
        <w:t>РЕКОМЕНДОВАНІ ДЖЕРЕЛА ІНФОРМАЦІЇ</w:t>
      </w:r>
      <w:bookmarkEnd w:id="18"/>
    </w:p>
    <w:p w:rsidR="00A1064E" w:rsidRDefault="00486F6C" w:rsidP="00486F6C">
      <w:pPr>
        <w:tabs>
          <w:tab w:val="left" w:pos="993"/>
        </w:tabs>
        <w:ind w:firstLine="709"/>
        <w:jc w:val="both"/>
        <w:rPr>
          <w:sz w:val="28"/>
          <w:szCs w:val="28"/>
        </w:rPr>
      </w:pPr>
      <w:r w:rsidRPr="000B59E6">
        <w:rPr>
          <w:sz w:val="28"/>
          <w:szCs w:val="28"/>
        </w:rPr>
        <w:tab/>
      </w:r>
    </w:p>
    <w:p w:rsidR="00AB66D8" w:rsidRPr="00AB66D8" w:rsidRDefault="00AB66D8" w:rsidP="00AB66D8">
      <w:pPr>
        <w:numPr>
          <w:ilvl w:val="0"/>
          <w:numId w:val="7"/>
        </w:numPr>
        <w:ind w:left="0" w:firstLine="709"/>
        <w:jc w:val="both"/>
        <w:rPr>
          <w:sz w:val="28"/>
          <w:szCs w:val="28"/>
        </w:rPr>
      </w:pPr>
      <w:r w:rsidRPr="00AB66D8">
        <w:rPr>
          <w:sz w:val="28"/>
          <w:szCs w:val="28"/>
        </w:rPr>
        <w:t xml:space="preserve">Ільтьо Т. І. Розвиток та впровадження анімаційної діяльності в готельному господарстві на українському та світовому ринках [Електронний ресурс]– Режим доступу : </w:t>
      </w:r>
      <w:hyperlink r:id="rId10" w:history="1">
        <w:r w:rsidRPr="00AB66D8">
          <w:rPr>
            <w:rStyle w:val="a7"/>
            <w:b w:val="0"/>
            <w:color w:val="auto"/>
            <w:sz w:val="28"/>
            <w:szCs w:val="28"/>
          </w:rPr>
          <w:t>http://global-national.in.ua/archive/6-2015/35.pdf</w:t>
        </w:r>
      </w:hyperlink>
      <w:r w:rsidRPr="00AB66D8">
        <w:rPr>
          <w:b/>
          <w:sz w:val="28"/>
          <w:szCs w:val="28"/>
        </w:rPr>
        <w:t>.</w:t>
      </w:r>
    </w:p>
    <w:p w:rsidR="00AB66D8" w:rsidRPr="00AB66D8" w:rsidRDefault="00AB66D8" w:rsidP="00AB66D8">
      <w:pPr>
        <w:numPr>
          <w:ilvl w:val="0"/>
          <w:numId w:val="7"/>
        </w:numPr>
        <w:ind w:left="0" w:firstLine="709"/>
        <w:jc w:val="both"/>
        <w:rPr>
          <w:sz w:val="28"/>
          <w:szCs w:val="28"/>
        </w:rPr>
      </w:pPr>
      <w:r w:rsidRPr="00AB66D8">
        <w:rPr>
          <w:sz w:val="28"/>
          <w:szCs w:val="28"/>
        </w:rPr>
        <w:t>Петрова І. В. Дозвілля в зарубіжних країнах : підручник / І. В. Петрова. – Київ : Кондор, 2005. – 408 с. 3. Килимистий С. М. Сутність анімації в туризмі як культурної практики [Електронний ресурс]– Режим доступу : http://www.nbuv.gov.ua/old_jrn/Soc_Gum/Pkl/2009_25/Kylymystyj_S.M.pdf, вільний</w:t>
      </w:r>
    </w:p>
    <w:p w:rsidR="00AB66D8" w:rsidRPr="00AB66D8" w:rsidRDefault="00AB66D8" w:rsidP="00AB66D8">
      <w:pPr>
        <w:numPr>
          <w:ilvl w:val="0"/>
          <w:numId w:val="7"/>
        </w:numPr>
        <w:ind w:left="0" w:firstLine="709"/>
        <w:jc w:val="both"/>
        <w:rPr>
          <w:sz w:val="28"/>
          <w:szCs w:val="28"/>
        </w:rPr>
      </w:pPr>
      <w:r w:rsidRPr="00AB66D8">
        <w:rPr>
          <w:sz w:val="28"/>
          <w:szCs w:val="28"/>
        </w:rPr>
        <w:t xml:space="preserve">Петрова І. В. Історія дозвілля : проблеми періодизації [Електронний ресурс] – Режим доступу : </w:t>
      </w:r>
      <w:hyperlink r:id="rId11" w:history="1">
        <w:r w:rsidRPr="00AB66D8">
          <w:rPr>
            <w:rStyle w:val="a7"/>
            <w:b w:val="0"/>
            <w:color w:val="auto"/>
            <w:sz w:val="28"/>
            <w:szCs w:val="28"/>
          </w:rPr>
          <w:t>http://www.nbuv.gov.ua/old_jrn/Soc_Gum/Vdakk/2009_4/9.pdf</w:t>
        </w:r>
      </w:hyperlink>
    </w:p>
    <w:p w:rsidR="00AB66D8" w:rsidRPr="00AB66D8" w:rsidRDefault="00AB66D8" w:rsidP="00AB66D8">
      <w:pPr>
        <w:numPr>
          <w:ilvl w:val="0"/>
          <w:numId w:val="7"/>
        </w:numPr>
        <w:ind w:left="0" w:firstLine="709"/>
        <w:jc w:val="both"/>
        <w:rPr>
          <w:sz w:val="28"/>
          <w:szCs w:val="28"/>
        </w:rPr>
      </w:pPr>
      <w:r w:rsidRPr="00AB66D8">
        <w:rPr>
          <w:sz w:val="28"/>
          <w:szCs w:val="28"/>
        </w:rPr>
        <w:t xml:space="preserve">Гаранин Н. И. Менеджмент туристской и гостиничной анимации : учеб. пособие / Н. И. Гаранин, И. Н. Булыгина. – М. : Советский спорт, 2004. – 128 с. </w:t>
      </w:r>
    </w:p>
    <w:p w:rsidR="00AB66D8" w:rsidRPr="00AB66D8" w:rsidRDefault="00AB66D8" w:rsidP="00AB66D8">
      <w:pPr>
        <w:numPr>
          <w:ilvl w:val="0"/>
          <w:numId w:val="7"/>
        </w:numPr>
        <w:ind w:left="0" w:firstLine="709"/>
        <w:jc w:val="both"/>
        <w:rPr>
          <w:sz w:val="28"/>
          <w:szCs w:val="28"/>
        </w:rPr>
      </w:pPr>
      <w:r w:rsidRPr="00AB66D8">
        <w:rPr>
          <w:sz w:val="28"/>
          <w:szCs w:val="28"/>
        </w:rPr>
        <w:t xml:space="preserve">Байлик С. І. Організація анімаційних послуг в туризмі : навч. посібник / С. І. Байлик, О. М. Кравець. – Харків : ХНАМГ, 2008. – 197 с. </w:t>
      </w:r>
    </w:p>
    <w:p w:rsidR="00AB66D8" w:rsidRPr="00AB66D8" w:rsidRDefault="00AB66D8" w:rsidP="00AB66D8">
      <w:pPr>
        <w:numPr>
          <w:ilvl w:val="0"/>
          <w:numId w:val="7"/>
        </w:numPr>
        <w:ind w:left="0" w:firstLine="709"/>
        <w:jc w:val="both"/>
        <w:rPr>
          <w:sz w:val="28"/>
          <w:szCs w:val="28"/>
        </w:rPr>
      </w:pPr>
      <w:r w:rsidRPr="00AB66D8">
        <w:rPr>
          <w:sz w:val="28"/>
          <w:szCs w:val="28"/>
        </w:rPr>
        <w:t xml:space="preserve">Єрошенков І. Н. Культурно-дозвіллєва діяльність в сучасних умовах / І. Н. Єрошенков. – М. : НГІК, 1994. – 69 с. </w:t>
      </w:r>
    </w:p>
    <w:p w:rsidR="00AB66D8" w:rsidRPr="00AB66D8" w:rsidRDefault="00AB66D8" w:rsidP="00AB66D8">
      <w:pPr>
        <w:numPr>
          <w:ilvl w:val="0"/>
          <w:numId w:val="7"/>
        </w:numPr>
        <w:ind w:left="0" w:firstLine="709"/>
        <w:jc w:val="both"/>
        <w:rPr>
          <w:sz w:val="28"/>
          <w:szCs w:val="28"/>
        </w:rPr>
      </w:pPr>
      <w:r w:rsidRPr="00AB66D8">
        <w:rPr>
          <w:sz w:val="28"/>
          <w:szCs w:val="28"/>
        </w:rPr>
        <w:t xml:space="preserve">Організація готельного господарства : навч. посібник / [Головко О. М. та ін.]. – Київ : Кондор, 2011. – 410 с. </w:t>
      </w:r>
    </w:p>
    <w:p w:rsidR="00AB66D8" w:rsidRPr="00AB66D8" w:rsidRDefault="00AB66D8" w:rsidP="00AB66D8">
      <w:pPr>
        <w:numPr>
          <w:ilvl w:val="0"/>
          <w:numId w:val="7"/>
        </w:numPr>
        <w:ind w:left="0" w:firstLine="709"/>
        <w:jc w:val="both"/>
        <w:rPr>
          <w:sz w:val="28"/>
          <w:szCs w:val="28"/>
        </w:rPr>
      </w:pPr>
      <w:r w:rsidRPr="00AB66D8">
        <w:rPr>
          <w:sz w:val="28"/>
          <w:szCs w:val="28"/>
        </w:rPr>
        <w:t xml:space="preserve">Федотова Ю. В. Анімаційна діяльність : сутність, особливості та соціальноекономічна ефективність / Ю. В. Федотова, О. М. Кравець // Глобальні та національні проблеми економіки. – 2016. – № 11. – С. 530–534. </w:t>
      </w:r>
    </w:p>
    <w:p w:rsidR="00AB66D8" w:rsidRPr="00AB66D8" w:rsidRDefault="00AB66D8" w:rsidP="00AB66D8">
      <w:pPr>
        <w:numPr>
          <w:ilvl w:val="0"/>
          <w:numId w:val="7"/>
        </w:numPr>
        <w:ind w:left="0" w:firstLine="709"/>
        <w:jc w:val="both"/>
        <w:rPr>
          <w:sz w:val="28"/>
          <w:szCs w:val="28"/>
        </w:rPr>
      </w:pPr>
      <w:r w:rsidRPr="00AB66D8">
        <w:rPr>
          <w:sz w:val="28"/>
          <w:szCs w:val="28"/>
        </w:rPr>
        <w:t xml:space="preserve">Кравець О. М. Оцінка ефективності менеджменту готельної анімації / О. М. Кравець // Економіка та менеджмент : стратегічні імперативи, аналіз тенденцій та перспективи розвитку : зб. мат. Міжнародної науково-практичної конференції, 5 грудня 2014 року, м. Херсон / Міжнародний університет бізнесу і права. – Херсон : Тімекс, 2014. – С. 118–121. </w:t>
      </w:r>
    </w:p>
    <w:p w:rsidR="00776C0B" w:rsidRPr="00AB66D8" w:rsidRDefault="00776C0B" w:rsidP="00486F6C">
      <w:pPr>
        <w:tabs>
          <w:tab w:val="left" w:pos="993"/>
        </w:tabs>
        <w:ind w:firstLine="709"/>
        <w:jc w:val="both"/>
        <w:rPr>
          <w:sz w:val="28"/>
          <w:szCs w:val="28"/>
        </w:rPr>
      </w:pPr>
    </w:p>
    <w:p w:rsidR="00776C0B" w:rsidRDefault="001A0F31" w:rsidP="00486F6C">
      <w:pPr>
        <w:tabs>
          <w:tab w:val="left" w:pos="993"/>
        </w:tabs>
        <w:ind w:firstLine="709"/>
        <w:jc w:val="both"/>
        <w:rPr>
          <w:sz w:val="28"/>
          <w:szCs w:val="28"/>
          <w:lang w:val="ru-RU"/>
        </w:rPr>
      </w:pPr>
      <w:r>
        <w:rPr>
          <w:sz w:val="28"/>
          <w:szCs w:val="28"/>
          <w:lang w:val="ru-RU"/>
        </w:rPr>
        <w:br w:type="page"/>
      </w:r>
    </w:p>
    <w:p w:rsidR="00776C0B" w:rsidRPr="00776C0B" w:rsidRDefault="00776C0B" w:rsidP="00776C0B">
      <w:pPr>
        <w:ind w:firstLine="709"/>
        <w:jc w:val="both"/>
        <w:rPr>
          <w:rFonts w:eastAsia="Calibri"/>
          <w:lang w:val="ru-RU" w:eastAsia="uk-UA"/>
        </w:rPr>
      </w:pPr>
    </w:p>
    <w:p w:rsidR="00776C0B" w:rsidRPr="00776C0B" w:rsidRDefault="00776C0B" w:rsidP="00776C0B">
      <w:pPr>
        <w:autoSpaceDN w:val="0"/>
        <w:spacing w:after="160" w:line="254" w:lineRule="auto"/>
        <w:jc w:val="center"/>
        <w:rPr>
          <w:sz w:val="28"/>
          <w:szCs w:val="28"/>
        </w:rPr>
      </w:pPr>
      <w:r w:rsidRPr="00776C0B">
        <w:rPr>
          <w:sz w:val="28"/>
          <w:szCs w:val="28"/>
        </w:rPr>
        <w:t>РОБОЧА ПРОГРАМА НАВЧАЛЬНОЇ ДИСЦИПЛІНИ</w:t>
      </w:r>
    </w:p>
    <w:p w:rsidR="00776C0B" w:rsidRPr="00776C0B" w:rsidRDefault="00776C0B" w:rsidP="00776C0B">
      <w:pPr>
        <w:tabs>
          <w:tab w:val="left" w:pos="7371"/>
        </w:tabs>
        <w:autoSpaceDE w:val="0"/>
        <w:autoSpaceDN w:val="0"/>
        <w:jc w:val="center"/>
        <w:rPr>
          <w:color w:val="000000"/>
          <w:sz w:val="28"/>
          <w:szCs w:val="28"/>
        </w:rPr>
      </w:pPr>
    </w:p>
    <w:p w:rsidR="00776C0B" w:rsidRPr="00776C0B" w:rsidRDefault="00776C0B" w:rsidP="00776C0B">
      <w:pPr>
        <w:tabs>
          <w:tab w:val="left" w:pos="7371"/>
        </w:tabs>
        <w:autoSpaceDE w:val="0"/>
        <w:autoSpaceDN w:val="0"/>
        <w:spacing w:line="360" w:lineRule="auto"/>
        <w:jc w:val="center"/>
        <w:rPr>
          <w:sz w:val="28"/>
          <w:szCs w:val="28"/>
        </w:rPr>
      </w:pPr>
      <w:r w:rsidRPr="00776C0B">
        <w:rPr>
          <w:color w:val="000000"/>
          <w:sz w:val="28"/>
          <w:szCs w:val="28"/>
        </w:rPr>
        <w:t>«</w:t>
      </w:r>
      <w:r w:rsidR="00AB66D8">
        <w:rPr>
          <w:sz w:val="28"/>
          <w:szCs w:val="28"/>
          <w:lang w:val="ru-RU"/>
        </w:rPr>
        <w:t>Організація анміаційної діяльності</w:t>
      </w:r>
      <w:r w:rsidRPr="00776C0B">
        <w:rPr>
          <w:sz w:val="28"/>
          <w:szCs w:val="28"/>
        </w:rPr>
        <w:t>» для бакалаврів освітньо-професійної програми «Туризм» зі спеціальності 242 Туризм</w:t>
      </w:r>
    </w:p>
    <w:p w:rsidR="00776C0B" w:rsidRPr="00776C0B" w:rsidRDefault="00776C0B" w:rsidP="00776C0B">
      <w:pPr>
        <w:suppressLineNumbers/>
        <w:shd w:val="clear" w:color="auto" w:fill="FFFFFF"/>
        <w:suppressAutoHyphens/>
        <w:autoSpaceDN w:val="0"/>
        <w:spacing w:line="360" w:lineRule="auto"/>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776C0B">
      <w:pPr>
        <w:suppressLineNumbers/>
        <w:suppressAutoHyphens/>
        <w:autoSpaceDN w:val="0"/>
        <w:ind w:left="-6"/>
        <w:jc w:val="center"/>
        <w:rPr>
          <w:sz w:val="28"/>
          <w:szCs w:val="28"/>
        </w:rPr>
      </w:pPr>
    </w:p>
    <w:p w:rsidR="00776C0B" w:rsidRDefault="00776C0B" w:rsidP="00D87876">
      <w:pPr>
        <w:suppressLineNumbers/>
        <w:suppressAutoHyphens/>
        <w:autoSpaceDN w:val="0"/>
        <w:ind w:left="-6"/>
        <w:jc w:val="center"/>
        <w:rPr>
          <w:sz w:val="28"/>
          <w:szCs w:val="28"/>
        </w:rPr>
      </w:pPr>
      <w:r w:rsidRPr="00776C0B">
        <w:rPr>
          <w:sz w:val="28"/>
          <w:szCs w:val="28"/>
        </w:rPr>
        <w:t>Розробник:</w:t>
      </w:r>
    </w:p>
    <w:p w:rsidR="00AB66D8" w:rsidRPr="00776C0B" w:rsidRDefault="00AB66D8" w:rsidP="00D87876">
      <w:pPr>
        <w:suppressLineNumbers/>
        <w:suppressAutoHyphens/>
        <w:autoSpaceDN w:val="0"/>
        <w:ind w:left="-6"/>
        <w:jc w:val="center"/>
        <w:rPr>
          <w:sz w:val="28"/>
          <w:szCs w:val="28"/>
        </w:rPr>
      </w:pPr>
    </w:p>
    <w:p w:rsidR="00776C0B" w:rsidRPr="00776C0B" w:rsidRDefault="00AB66D8" w:rsidP="00D87876">
      <w:pPr>
        <w:suppressLineNumbers/>
        <w:shd w:val="clear" w:color="auto" w:fill="FFFFFF"/>
        <w:suppressAutoHyphens/>
        <w:autoSpaceDN w:val="0"/>
        <w:jc w:val="center"/>
        <w:rPr>
          <w:sz w:val="28"/>
          <w:szCs w:val="28"/>
        </w:rPr>
      </w:pPr>
      <w:r>
        <w:rPr>
          <w:sz w:val="28"/>
          <w:szCs w:val="28"/>
        </w:rPr>
        <w:t>Марія Валеріївна Бєлобородова</w:t>
      </w:r>
    </w:p>
    <w:p w:rsidR="00776C0B" w:rsidRPr="00776C0B" w:rsidRDefault="00776C0B" w:rsidP="00D87876">
      <w:pPr>
        <w:suppressLineNumbers/>
        <w:shd w:val="clear" w:color="auto" w:fill="FFFFFF"/>
        <w:suppressAutoHyphens/>
        <w:autoSpaceDN w:val="0"/>
        <w:spacing w:before="470"/>
        <w:ind w:left="1701"/>
        <w:jc w:val="center"/>
        <w:rPr>
          <w:b/>
          <w:sz w:val="28"/>
          <w:szCs w:val="28"/>
        </w:rPr>
      </w:pPr>
    </w:p>
    <w:p w:rsidR="00776C0B" w:rsidRPr="00D87876" w:rsidRDefault="00D87876" w:rsidP="00D87876">
      <w:pPr>
        <w:suppressLineNumbers/>
        <w:shd w:val="clear" w:color="auto" w:fill="FFFFFF"/>
        <w:suppressAutoHyphens/>
        <w:autoSpaceDN w:val="0"/>
        <w:spacing w:before="470"/>
        <w:jc w:val="center"/>
        <w:rPr>
          <w:sz w:val="28"/>
          <w:szCs w:val="28"/>
        </w:rPr>
      </w:pPr>
      <w:r>
        <w:rPr>
          <w:sz w:val="28"/>
          <w:szCs w:val="28"/>
          <w:lang w:val="ru-RU"/>
        </w:rPr>
        <w:t>В редакції автора</w:t>
      </w:r>
    </w:p>
    <w:p w:rsidR="00776C0B" w:rsidRPr="00776C0B" w:rsidRDefault="00776C0B" w:rsidP="00776C0B">
      <w:pPr>
        <w:suppressLineNumbers/>
        <w:shd w:val="clear" w:color="auto" w:fill="FFFFFF"/>
        <w:suppressAutoHyphens/>
        <w:autoSpaceDN w:val="0"/>
        <w:spacing w:before="470"/>
        <w:ind w:left="2861"/>
        <w:rPr>
          <w:b/>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jc w:val="center"/>
        <w:rPr>
          <w:sz w:val="28"/>
          <w:szCs w:val="28"/>
        </w:rPr>
      </w:pPr>
      <w:r w:rsidRPr="00776C0B">
        <w:rPr>
          <w:sz w:val="28"/>
          <w:szCs w:val="28"/>
        </w:rPr>
        <w:t>Підготовлено до виходу в світ</w:t>
      </w:r>
    </w:p>
    <w:p w:rsidR="00776C0B" w:rsidRPr="00776C0B" w:rsidRDefault="00776C0B" w:rsidP="00776C0B">
      <w:pPr>
        <w:suppressLineNumbers/>
        <w:suppressAutoHyphens/>
        <w:autoSpaceDN w:val="0"/>
        <w:jc w:val="center"/>
        <w:rPr>
          <w:sz w:val="28"/>
          <w:szCs w:val="28"/>
        </w:rPr>
      </w:pPr>
      <w:r w:rsidRPr="00776C0B">
        <w:rPr>
          <w:sz w:val="28"/>
          <w:szCs w:val="28"/>
        </w:rPr>
        <w:t>у Національному технічному університеті</w:t>
      </w:r>
    </w:p>
    <w:p w:rsidR="00776C0B" w:rsidRPr="00776C0B" w:rsidRDefault="00776C0B" w:rsidP="00776C0B">
      <w:pPr>
        <w:suppressLineNumbers/>
        <w:suppressAutoHyphens/>
        <w:autoSpaceDN w:val="0"/>
        <w:jc w:val="center"/>
        <w:rPr>
          <w:sz w:val="28"/>
          <w:szCs w:val="28"/>
        </w:rPr>
      </w:pPr>
      <w:r w:rsidRPr="00776C0B">
        <w:rPr>
          <w:sz w:val="28"/>
          <w:szCs w:val="28"/>
        </w:rPr>
        <w:t>«Дніпровська політехніка».</w:t>
      </w:r>
    </w:p>
    <w:p w:rsidR="00776C0B" w:rsidRPr="00776C0B" w:rsidRDefault="00776C0B" w:rsidP="00776C0B">
      <w:pPr>
        <w:suppressLineNumbers/>
        <w:suppressAutoHyphens/>
        <w:autoSpaceDN w:val="0"/>
        <w:jc w:val="center"/>
        <w:rPr>
          <w:sz w:val="28"/>
          <w:szCs w:val="28"/>
        </w:rPr>
      </w:pPr>
      <w:r w:rsidRPr="00776C0B">
        <w:rPr>
          <w:sz w:val="28"/>
          <w:szCs w:val="28"/>
        </w:rPr>
        <w:t>Свідоцтво про внесення до Державного реєстру ДК № 1842</w:t>
      </w:r>
    </w:p>
    <w:p w:rsidR="00776C0B" w:rsidRPr="00776C0B" w:rsidRDefault="00776C0B" w:rsidP="00776C0B">
      <w:pPr>
        <w:suppressLineNumbers/>
        <w:suppressAutoHyphens/>
        <w:autoSpaceDN w:val="0"/>
        <w:jc w:val="center"/>
        <w:rPr>
          <w:bCs/>
          <w:sz w:val="28"/>
          <w:szCs w:val="28"/>
        </w:rPr>
      </w:pPr>
      <w:r w:rsidRPr="00776C0B">
        <w:rPr>
          <w:sz w:val="28"/>
          <w:szCs w:val="28"/>
        </w:rPr>
        <w:t>49005, м. Дніпро, просп. Д. Яворницького, 19</w:t>
      </w:r>
    </w:p>
    <w:p w:rsidR="00776C0B" w:rsidRPr="00776C0B" w:rsidRDefault="00776C0B" w:rsidP="00776C0B">
      <w:pPr>
        <w:widowControl w:val="0"/>
        <w:autoSpaceDE w:val="0"/>
        <w:autoSpaceDN w:val="0"/>
        <w:ind w:firstLine="709"/>
        <w:jc w:val="both"/>
        <w:rPr>
          <w:rFonts w:eastAsia="Calibri"/>
          <w:sz w:val="28"/>
          <w:szCs w:val="28"/>
          <w:lang w:eastAsia="en-US"/>
        </w:rPr>
      </w:pPr>
    </w:p>
    <w:sectPr w:rsidR="00776C0B" w:rsidRPr="00776C0B" w:rsidSect="00C85BE8">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54" w:rsidRDefault="005D0F54" w:rsidP="005F0E74">
      <w:r>
        <w:separator/>
      </w:r>
    </w:p>
  </w:endnote>
  <w:endnote w:type="continuationSeparator" w:id="0">
    <w:p w:rsidR="005D0F54" w:rsidRDefault="005D0F54" w:rsidP="005F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CD" w:rsidRDefault="00697DCD">
    <w:pPr>
      <w:pStyle w:val="ab"/>
      <w:jc w:val="center"/>
    </w:pPr>
    <w:r>
      <w:fldChar w:fldCharType="begin"/>
    </w:r>
    <w:r>
      <w:instrText>PAGE   \* MERGEFORMAT</w:instrText>
    </w:r>
    <w:r>
      <w:fldChar w:fldCharType="separate"/>
    </w:r>
    <w:r w:rsidR="00424E4A" w:rsidRPr="00424E4A">
      <w:rPr>
        <w:noProof/>
        <w:lang w:val="ru-RU"/>
      </w:rPr>
      <w:t>1</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54" w:rsidRDefault="005D0F54" w:rsidP="005F0E74">
      <w:r>
        <w:separator/>
      </w:r>
    </w:p>
  </w:footnote>
  <w:footnote w:type="continuationSeparator" w:id="0">
    <w:p w:rsidR="005D0F54" w:rsidRDefault="005D0F54" w:rsidP="005F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FF206D"/>
    <w:multiLevelType w:val="hybridMultilevel"/>
    <w:tmpl w:val="B3C2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96F5D"/>
    <w:multiLevelType w:val="hybridMultilevel"/>
    <w:tmpl w:val="38126956"/>
    <w:lvl w:ilvl="0" w:tplc="9258B398">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2D623162"/>
    <w:multiLevelType w:val="hybridMultilevel"/>
    <w:tmpl w:val="FDAE8A54"/>
    <w:lvl w:ilvl="0" w:tplc="8744A41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F6C"/>
    <w:rsid w:val="001A0F31"/>
    <w:rsid w:val="001D6C89"/>
    <w:rsid w:val="00245367"/>
    <w:rsid w:val="0029526E"/>
    <w:rsid w:val="002B39E6"/>
    <w:rsid w:val="00345CA4"/>
    <w:rsid w:val="00370CAB"/>
    <w:rsid w:val="00373902"/>
    <w:rsid w:val="00373AF2"/>
    <w:rsid w:val="00396C5D"/>
    <w:rsid w:val="003E605A"/>
    <w:rsid w:val="003F60CF"/>
    <w:rsid w:val="004207F1"/>
    <w:rsid w:val="00424E4A"/>
    <w:rsid w:val="00441C3B"/>
    <w:rsid w:val="00486F6C"/>
    <w:rsid w:val="004B20E4"/>
    <w:rsid w:val="00505E69"/>
    <w:rsid w:val="00506995"/>
    <w:rsid w:val="005229E8"/>
    <w:rsid w:val="00535270"/>
    <w:rsid w:val="005602B7"/>
    <w:rsid w:val="005839B5"/>
    <w:rsid w:val="005A00D9"/>
    <w:rsid w:val="005C0BDF"/>
    <w:rsid w:val="005D0F54"/>
    <w:rsid w:val="005F0E74"/>
    <w:rsid w:val="005F7888"/>
    <w:rsid w:val="00605784"/>
    <w:rsid w:val="00661F51"/>
    <w:rsid w:val="00697DCD"/>
    <w:rsid w:val="00741A72"/>
    <w:rsid w:val="00776C0B"/>
    <w:rsid w:val="007A116D"/>
    <w:rsid w:val="008749AF"/>
    <w:rsid w:val="0089513B"/>
    <w:rsid w:val="008D78D9"/>
    <w:rsid w:val="008F3166"/>
    <w:rsid w:val="00943F61"/>
    <w:rsid w:val="00997026"/>
    <w:rsid w:val="00A1064E"/>
    <w:rsid w:val="00A11FC1"/>
    <w:rsid w:val="00A322FB"/>
    <w:rsid w:val="00A41E2F"/>
    <w:rsid w:val="00A87160"/>
    <w:rsid w:val="00AB41C4"/>
    <w:rsid w:val="00AB66D8"/>
    <w:rsid w:val="00AD45BF"/>
    <w:rsid w:val="00B53877"/>
    <w:rsid w:val="00BA23B5"/>
    <w:rsid w:val="00BF3217"/>
    <w:rsid w:val="00C35DD6"/>
    <w:rsid w:val="00C42C69"/>
    <w:rsid w:val="00C7376F"/>
    <w:rsid w:val="00C85BE8"/>
    <w:rsid w:val="00CA7DE6"/>
    <w:rsid w:val="00D82CD8"/>
    <w:rsid w:val="00D87876"/>
    <w:rsid w:val="00D96510"/>
    <w:rsid w:val="00E018BC"/>
    <w:rsid w:val="00E367A8"/>
    <w:rsid w:val="00E86A9F"/>
    <w:rsid w:val="00E96217"/>
    <w:rsid w:val="00EA78AD"/>
    <w:rsid w:val="00EC134E"/>
    <w:rsid w:val="00F5649B"/>
    <w:rsid w:val="00F77B32"/>
    <w:rsid w:val="00FD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45A6C"/>
  <w15:docId w15:val="{74FB1A68-7608-47D3-A524-2857445C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6C"/>
    <w:rPr>
      <w:sz w:val="24"/>
      <w:szCs w:val="24"/>
      <w:lang w:val="uk-UA"/>
    </w:rPr>
  </w:style>
  <w:style w:type="paragraph" w:styleId="1">
    <w:name w:val="heading 1"/>
    <w:basedOn w:val="a"/>
    <w:next w:val="a"/>
    <w:link w:val="10"/>
    <w:qFormat/>
    <w:rsid w:val="00486F6C"/>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6F6C"/>
    <w:rPr>
      <w:rFonts w:ascii="Calibri Light" w:hAnsi="Calibri Light"/>
      <w:color w:val="2F5496"/>
      <w:sz w:val="32"/>
      <w:szCs w:val="32"/>
      <w:lang w:val="uk-UA" w:eastAsia="ru-RU" w:bidi="ar-SA"/>
    </w:rPr>
  </w:style>
  <w:style w:type="paragraph" w:styleId="a3">
    <w:name w:val="Body Text"/>
    <w:basedOn w:val="a"/>
    <w:link w:val="a4"/>
    <w:rsid w:val="00486F6C"/>
    <w:pPr>
      <w:tabs>
        <w:tab w:val="left" w:pos="7371"/>
      </w:tabs>
      <w:autoSpaceDE w:val="0"/>
      <w:autoSpaceDN w:val="0"/>
    </w:pPr>
    <w:rPr>
      <w:b/>
      <w:sz w:val="20"/>
      <w:szCs w:val="20"/>
    </w:rPr>
  </w:style>
  <w:style w:type="character" w:customStyle="1" w:styleId="a4">
    <w:name w:val="Основной текст Знак"/>
    <w:link w:val="a3"/>
    <w:locked/>
    <w:rsid w:val="00486F6C"/>
    <w:rPr>
      <w:b/>
      <w:lang w:val="uk-UA" w:eastAsia="ru-RU" w:bidi="ar-SA"/>
    </w:rPr>
  </w:style>
  <w:style w:type="paragraph" w:styleId="3">
    <w:name w:val="Body Text Indent 3"/>
    <w:basedOn w:val="a"/>
    <w:link w:val="30"/>
    <w:rsid w:val="00486F6C"/>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locked/>
    <w:rsid w:val="00486F6C"/>
    <w:rPr>
      <w:spacing w:val="20"/>
      <w:lang w:val="uk-UA" w:eastAsia="ru-RU" w:bidi="ar-SA"/>
    </w:rPr>
  </w:style>
  <w:style w:type="paragraph" w:styleId="a5">
    <w:name w:val="footnote text"/>
    <w:basedOn w:val="a"/>
    <w:link w:val="a6"/>
    <w:rsid w:val="00486F6C"/>
    <w:rPr>
      <w:sz w:val="20"/>
      <w:szCs w:val="20"/>
    </w:rPr>
  </w:style>
  <w:style w:type="character" w:customStyle="1" w:styleId="a6">
    <w:name w:val="Текст сноски Знак"/>
    <w:link w:val="a5"/>
    <w:locked/>
    <w:rsid w:val="00486F6C"/>
    <w:rPr>
      <w:lang w:val="uk-UA" w:eastAsia="ru-RU" w:bidi="ar-SA"/>
    </w:rPr>
  </w:style>
  <w:style w:type="character" w:styleId="a7">
    <w:name w:val="Hyperlink"/>
    <w:rsid w:val="00486F6C"/>
    <w:rPr>
      <w:b/>
      <w:color w:val="991813"/>
      <w:u w:val="none"/>
      <w:effect w:val="none"/>
    </w:rPr>
  </w:style>
  <w:style w:type="paragraph" w:customStyle="1" w:styleId="11">
    <w:name w:val="Обычный1"/>
    <w:rsid w:val="00486F6C"/>
    <w:pPr>
      <w:widowControl w:val="0"/>
      <w:spacing w:line="300" w:lineRule="auto"/>
      <w:ind w:firstLine="520"/>
    </w:pPr>
    <w:rPr>
      <w:sz w:val="28"/>
      <w:lang w:val="uk-UA"/>
    </w:rPr>
  </w:style>
  <w:style w:type="paragraph" w:styleId="a8">
    <w:name w:val="Normal (Web)"/>
    <w:basedOn w:val="a"/>
    <w:rsid w:val="00486F6C"/>
    <w:pPr>
      <w:spacing w:before="100" w:beforeAutospacing="1" w:after="100" w:afterAutospacing="1"/>
    </w:pPr>
    <w:rPr>
      <w:lang w:val="ru-RU"/>
    </w:rPr>
  </w:style>
  <w:style w:type="paragraph" w:customStyle="1" w:styleId="12">
    <w:name w:val="Абзац списка1"/>
    <w:basedOn w:val="a"/>
    <w:rsid w:val="00486F6C"/>
    <w:pPr>
      <w:ind w:left="720"/>
      <w:contextualSpacing/>
    </w:pPr>
  </w:style>
  <w:style w:type="paragraph" w:customStyle="1" w:styleId="13">
    <w:name w:val="Заголовок оглавления1"/>
    <w:basedOn w:val="1"/>
    <w:next w:val="a"/>
    <w:rsid w:val="00486F6C"/>
    <w:pPr>
      <w:spacing w:line="259" w:lineRule="auto"/>
      <w:outlineLvl w:val="9"/>
    </w:pPr>
    <w:rPr>
      <w:lang w:val="ru-RU"/>
    </w:rPr>
  </w:style>
  <w:style w:type="paragraph" w:styleId="14">
    <w:name w:val="toc 1"/>
    <w:basedOn w:val="a"/>
    <w:next w:val="a"/>
    <w:autoRedefine/>
    <w:rsid w:val="00486F6C"/>
    <w:pPr>
      <w:spacing w:after="100"/>
    </w:pPr>
  </w:style>
  <w:style w:type="paragraph" w:customStyle="1" w:styleId="Default">
    <w:name w:val="Default"/>
    <w:rsid w:val="00486F6C"/>
    <w:pPr>
      <w:autoSpaceDE w:val="0"/>
      <w:autoSpaceDN w:val="0"/>
      <w:adjustRightInd w:val="0"/>
    </w:pPr>
    <w:rPr>
      <w:color w:val="000000"/>
      <w:sz w:val="24"/>
      <w:szCs w:val="24"/>
    </w:rPr>
  </w:style>
  <w:style w:type="paragraph" w:customStyle="1" w:styleId="15">
    <w:name w:val="подзаголовок1"/>
    <w:basedOn w:val="a"/>
    <w:rsid w:val="00486F6C"/>
    <w:pPr>
      <w:keepNext/>
      <w:spacing w:before="240" w:after="60"/>
    </w:pPr>
    <w:rPr>
      <w:b/>
      <w:kern w:val="28"/>
      <w:sz w:val="26"/>
      <w:szCs w:val="20"/>
    </w:rPr>
  </w:style>
  <w:style w:type="paragraph" w:customStyle="1" w:styleId="16">
    <w:name w:val="Без интервала1"/>
    <w:rsid w:val="00486F6C"/>
    <w:rPr>
      <w:sz w:val="24"/>
      <w:szCs w:val="24"/>
      <w:lang w:val="uk-UA"/>
    </w:rPr>
  </w:style>
  <w:style w:type="paragraph" w:styleId="a9">
    <w:name w:val="header"/>
    <w:basedOn w:val="a"/>
    <w:link w:val="aa"/>
    <w:rsid w:val="005F0E74"/>
    <w:pPr>
      <w:tabs>
        <w:tab w:val="center" w:pos="4677"/>
        <w:tab w:val="right" w:pos="9355"/>
      </w:tabs>
    </w:pPr>
  </w:style>
  <w:style w:type="character" w:customStyle="1" w:styleId="aa">
    <w:name w:val="Верхний колонтитул Знак"/>
    <w:link w:val="a9"/>
    <w:rsid w:val="005F0E74"/>
    <w:rPr>
      <w:sz w:val="24"/>
      <w:szCs w:val="24"/>
      <w:lang w:val="uk-UA"/>
    </w:rPr>
  </w:style>
  <w:style w:type="paragraph" w:styleId="ab">
    <w:name w:val="footer"/>
    <w:basedOn w:val="a"/>
    <w:link w:val="ac"/>
    <w:uiPriority w:val="99"/>
    <w:rsid w:val="005F0E74"/>
    <w:pPr>
      <w:tabs>
        <w:tab w:val="center" w:pos="4677"/>
        <w:tab w:val="right" w:pos="9355"/>
      </w:tabs>
    </w:pPr>
  </w:style>
  <w:style w:type="character" w:customStyle="1" w:styleId="ac">
    <w:name w:val="Нижний колонтитул Знак"/>
    <w:link w:val="ab"/>
    <w:uiPriority w:val="99"/>
    <w:rsid w:val="005F0E74"/>
    <w:rPr>
      <w:sz w:val="24"/>
      <w:szCs w:val="24"/>
      <w:lang w:val="uk-UA"/>
    </w:rPr>
  </w:style>
  <w:style w:type="paragraph" w:styleId="ad">
    <w:name w:val="List Paragraph"/>
    <w:basedOn w:val="a"/>
    <w:uiPriority w:val="34"/>
    <w:qFormat/>
    <w:rsid w:val="00BF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old_jrn/Soc_Gum/Vdakk/2009_4/9.pdf" TargetMode="External"/><Relationship Id="rId5" Type="http://schemas.openxmlformats.org/officeDocument/2006/relationships/webSettings" Target="webSettings.xml"/><Relationship Id="rId10" Type="http://schemas.openxmlformats.org/officeDocument/2006/relationships/hyperlink" Target="http://global-national.in.ua/archive/6-2015/3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FABE-C0BB-469C-B6BD-F2042107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3902</Words>
  <Characters>22243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26093</CharactersWithSpaces>
  <SharedDoc>false</SharedDoc>
  <HLinks>
    <vt:vector size="78" baseType="variant">
      <vt:variant>
        <vt:i4>7274591</vt:i4>
      </vt:variant>
      <vt:variant>
        <vt:i4>39</vt:i4>
      </vt:variant>
      <vt:variant>
        <vt:i4>0</vt:i4>
      </vt:variant>
      <vt:variant>
        <vt:i4>5</vt:i4>
      </vt:variant>
      <vt:variant>
        <vt:lpwstr>http://www.nbuv.gov.ua/old_jrn/Soc_Gum/Vdakk/2009_4/9.pdf</vt:lpwstr>
      </vt:variant>
      <vt:variant>
        <vt:lpwstr/>
      </vt:variant>
      <vt:variant>
        <vt:i4>7602295</vt:i4>
      </vt:variant>
      <vt:variant>
        <vt:i4>36</vt:i4>
      </vt:variant>
      <vt:variant>
        <vt:i4>0</vt:i4>
      </vt:variant>
      <vt:variant>
        <vt:i4>5</vt:i4>
      </vt:variant>
      <vt:variant>
        <vt:lpwstr>http://global-national.in.ua/archive/6-2015/35.pdf</vt:lpwstr>
      </vt:variant>
      <vt:variant>
        <vt:lpwstr/>
      </vt:variant>
      <vt:variant>
        <vt:i4>2031667</vt:i4>
      </vt:variant>
      <vt:variant>
        <vt:i4>32</vt:i4>
      </vt:variant>
      <vt:variant>
        <vt:i4>0</vt:i4>
      </vt:variant>
      <vt:variant>
        <vt:i4>5</vt:i4>
      </vt:variant>
      <vt:variant>
        <vt:lpwstr/>
      </vt:variant>
      <vt:variant>
        <vt:lpwstr>_Toc534664495</vt:lpwstr>
      </vt:variant>
      <vt:variant>
        <vt:i4>2031667</vt:i4>
      </vt:variant>
      <vt:variant>
        <vt:i4>29</vt:i4>
      </vt:variant>
      <vt:variant>
        <vt:i4>0</vt:i4>
      </vt:variant>
      <vt:variant>
        <vt:i4>5</vt:i4>
      </vt:variant>
      <vt:variant>
        <vt:lpwstr/>
      </vt:variant>
      <vt:variant>
        <vt:lpwstr>_Toc534664494</vt:lpwstr>
      </vt:variant>
      <vt:variant>
        <vt:i4>2031667</vt:i4>
      </vt:variant>
      <vt:variant>
        <vt:i4>26</vt:i4>
      </vt:variant>
      <vt:variant>
        <vt:i4>0</vt:i4>
      </vt:variant>
      <vt:variant>
        <vt:i4>5</vt:i4>
      </vt:variant>
      <vt:variant>
        <vt:lpwstr/>
      </vt:variant>
      <vt:variant>
        <vt:lpwstr>_Toc534664493</vt:lpwstr>
      </vt:variant>
      <vt:variant>
        <vt:i4>2031667</vt:i4>
      </vt:variant>
      <vt:variant>
        <vt:i4>23</vt:i4>
      </vt:variant>
      <vt:variant>
        <vt:i4>0</vt:i4>
      </vt:variant>
      <vt:variant>
        <vt:i4>5</vt:i4>
      </vt:variant>
      <vt:variant>
        <vt:lpwstr/>
      </vt:variant>
      <vt:variant>
        <vt:lpwstr>_Toc534664492</vt:lpwstr>
      </vt:variant>
      <vt:variant>
        <vt:i4>2031667</vt:i4>
      </vt:variant>
      <vt:variant>
        <vt:i4>20</vt:i4>
      </vt:variant>
      <vt:variant>
        <vt:i4>0</vt:i4>
      </vt:variant>
      <vt:variant>
        <vt:i4>5</vt:i4>
      </vt:variant>
      <vt:variant>
        <vt:lpwstr/>
      </vt:variant>
      <vt:variant>
        <vt:lpwstr>_Toc534664491</vt:lpwstr>
      </vt:variant>
      <vt:variant>
        <vt:i4>2031667</vt:i4>
      </vt:variant>
      <vt:variant>
        <vt:i4>17</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Yu</cp:lastModifiedBy>
  <cp:revision>6</cp:revision>
  <dcterms:created xsi:type="dcterms:W3CDTF">2021-10-26T13:22:00Z</dcterms:created>
  <dcterms:modified xsi:type="dcterms:W3CDTF">2021-11-11T10:31:00Z</dcterms:modified>
</cp:coreProperties>
</file>